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4406" w:rsidRDefault="0046424E" w:rsidP="00CB790F">
      <w:pPr>
        <w:jc w:val="center"/>
        <w:rPr>
          <w:b/>
          <w:color w:val="000080"/>
          <w:sz w:val="32"/>
          <w:szCs w:val="32"/>
          <w:highlight w:val="lightGray"/>
          <w:lang w:val="sr-Latn-CS"/>
        </w:rPr>
      </w:pPr>
      <w:r>
        <w:rPr>
          <w:noProof/>
        </w:rPr>
        <w:drawing>
          <wp:inline distT="0" distB="0" distL="0" distR="0">
            <wp:extent cx="6116972" cy="1111250"/>
            <wp:effectExtent l="19050" t="0" r="0" b="0"/>
            <wp:docPr id="62"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5" cstate="print"/>
                    <a:srcRect/>
                    <a:stretch>
                      <a:fillRect/>
                    </a:stretch>
                  </pic:blipFill>
                  <pic:spPr bwMode="auto">
                    <a:xfrm>
                      <a:off x="0" y="0"/>
                      <a:ext cx="6116972" cy="1111250"/>
                    </a:xfrm>
                    <a:prstGeom prst="rect">
                      <a:avLst/>
                    </a:prstGeom>
                    <a:noFill/>
                    <a:ln w="9525">
                      <a:noFill/>
                      <a:miter lim="800000"/>
                      <a:headEnd/>
                      <a:tailEnd/>
                    </a:ln>
                  </pic:spPr>
                </pic:pic>
              </a:graphicData>
            </a:graphic>
          </wp:inline>
        </w:drawing>
      </w:r>
    </w:p>
    <w:p w:rsidR="00B94406" w:rsidRDefault="00B94406" w:rsidP="00B94406">
      <w:pPr>
        <w:rPr>
          <w:b/>
          <w:color w:val="000080"/>
          <w:sz w:val="32"/>
          <w:szCs w:val="32"/>
          <w:highlight w:val="lightGray"/>
          <w:lang w:val="sr-Latn-CS"/>
        </w:rPr>
      </w:pPr>
    </w:p>
    <w:p w:rsidR="00B94406" w:rsidRDefault="00B94406" w:rsidP="00B94406">
      <w:pPr>
        <w:rPr>
          <w:b/>
          <w:color w:val="000080"/>
          <w:sz w:val="32"/>
          <w:szCs w:val="32"/>
          <w:highlight w:val="lightGray"/>
          <w:lang w:val="sr-Latn-CS"/>
        </w:rPr>
      </w:pPr>
    </w:p>
    <w:p w:rsidR="00B94406" w:rsidRDefault="00B94406" w:rsidP="00B94406">
      <w:pPr>
        <w:jc w:val="center"/>
        <w:rPr>
          <w:lang w:val="sr-Latn-CS"/>
        </w:rPr>
      </w:pPr>
    </w:p>
    <w:p w:rsidR="00B94406" w:rsidRDefault="00B94406" w:rsidP="00B94406">
      <w:pPr>
        <w:jc w:val="center"/>
        <w:rPr>
          <w:lang w:val="sr-Latn-CS"/>
        </w:rPr>
      </w:pPr>
    </w:p>
    <w:p w:rsidR="00B94406" w:rsidRDefault="00B94406" w:rsidP="00B94406">
      <w:pPr>
        <w:jc w:val="center"/>
        <w:rPr>
          <w:lang w:val="sr-Latn-CS"/>
        </w:rPr>
      </w:pPr>
      <w:r>
        <w:rPr>
          <w:lang w:val="sr-Latn-CS"/>
        </w:rPr>
        <w:t>ПРЕДМЕТ</w:t>
      </w:r>
    </w:p>
    <w:p w:rsidR="00B94406" w:rsidRPr="004D5F48" w:rsidRDefault="00B94406" w:rsidP="0024508F">
      <w:pPr>
        <w:spacing w:before="120"/>
        <w:jc w:val="center"/>
        <w:rPr>
          <w:b/>
        </w:rPr>
      </w:pPr>
      <w:r>
        <w:rPr>
          <w:rFonts w:cs="Arial"/>
          <w:b/>
          <w:lang w:val="sr-Latn-CS"/>
        </w:rPr>
        <w:t>СТ</w:t>
      </w:r>
      <w:r>
        <w:rPr>
          <w:rFonts w:cs="Arial"/>
          <w:b/>
        </w:rPr>
        <w:t>АТИСТИЧКЕ МЕТОДЕ У БИОМЕДИЦИНСКИМ ИСТРАЖИВАЊИМА</w:t>
      </w:r>
    </w:p>
    <w:p w:rsidR="00B94406" w:rsidRDefault="00B94406" w:rsidP="00B94406">
      <w:pPr>
        <w:jc w:val="center"/>
        <w:rPr>
          <w:color w:val="000080"/>
          <w:lang w:val="sr-Cyrl-CS"/>
        </w:rPr>
      </w:pPr>
    </w:p>
    <w:p w:rsidR="00B94406" w:rsidRDefault="00B94406" w:rsidP="00B94406">
      <w:pPr>
        <w:jc w:val="center"/>
        <w:rPr>
          <w:color w:val="000080"/>
          <w:lang w:val="sr-Cyrl-CS"/>
        </w:rPr>
      </w:pPr>
    </w:p>
    <w:p w:rsidR="00B94406" w:rsidRPr="00CF5A48" w:rsidRDefault="00B94406" w:rsidP="00B94406">
      <w:pPr>
        <w:jc w:val="center"/>
        <w:rPr>
          <w:color w:val="000080"/>
          <w:lang w:val="sr-Cyrl-CS"/>
        </w:rPr>
      </w:pPr>
    </w:p>
    <w:p w:rsidR="00B94406" w:rsidRPr="00E30228" w:rsidRDefault="00B94406" w:rsidP="00B94406">
      <w:pPr>
        <w:jc w:val="center"/>
        <w:rPr>
          <w:b/>
        </w:rPr>
      </w:pPr>
      <w:r>
        <w:rPr>
          <w:b/>
          <w:lang w:val="sr-Cyrl-CS"/>
        </w:rPr>
        <w:t>ВЕЖБ</w:t>
      </w:r>
      <w:r>
        <w:rPr>
          <w:b/>
        </w:rPr>
        <w:t>А БРОЈ 2</w:t>
      </w: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b/>
          <w:sz w:val="32"/>
          <w:szCs w:val="32"/>
        </w:rPr>
      </w:pPr>
      <w:r>
        <w:rPr>
          <w:b/>
          <w:sz w:val="32"/>
          <w:szCs w:val="32"/>
        </w:rPr>
        <w:t>ПРЕЛИМИНАРНЕ АНАЛИЗЕ</w:t>
      </w:r>
    </w:p>
    <w:p w:rsidR="00411F41" w:rsidRDefault="00411F41" w:rsidP="00B94406">
      <w:pPr>
        <w:jc w:val="center"/>
        <w:rPr>
          <w:b/>
          <w:sz w:val="32"/>
          <w:szCs w:val="32"/>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24508F" w:rsidRDefault="0024508F" w:rsidP="00B94406">
      <w:pPr>
        <w:jc w:val="center"/>
        <w:rPr>
          <w:color w:val="000080"/>
          <w:lang w:val="sr-Latn-CS"/>
        </w:rPr>
      </w:pPr>
    </w:p>
    <w:p w:rsidR="00B94406" w:rsidRDefault="00B94406" w:rsidP="00B94406">
      <w:pPr>
        <w:jc w:val="center"/>
        <w:rPr>
          <w:color w:val="000080"/>
          <w:lang w:val="sr-Latn-CS"/>
        </w:rPr>
      </w:pPr>
    </w:p>
    <w:p w:rsidR="0024508F" w:rsidRDefault="0024508F" w:rsidP="0024508F">
      <w:pPr>
        <w:rPr>
          <w:sz w:val="16"/>
          <w:szCs w:val="16"/>
          <w:lang w:val="sr-Latn-CS" w:eastAsia="ar-SA"/>
        </w:rPr>
      </w:pPr>
      <w:bookmarkStart w:id="0" w:name="OLE_LINK2"/>
      <w:bookmarkStart w:id="1" w:name="OLE_LINK1"/>
      <w:r>
        <w:rPr>
          <w:sz w:val="16"/>
          <w:szCs w:val="16"/>
          <w:lang w:val="sr-Latn-CS" w:eastAsia="ar-SA"/>
        </w:rPr>
        <w:t>Copyright ©</w:t>
      </w:r>
      <w:r>
        <w:rPr>
          <w:sz w:val="16"/>
          <w:szCs w:val="16"/>
          <w:lang w:val="sr-Cyrl-CS" w:eastAsia="ar-SA"/>
        </w:rPr>
        <w:t xml:space="preserve"> </w:t>
      </w:r>
      <w:r>
        <w:rPr>
          <w:sz w:val="16"/>
          <w:szCs w:val="16"/>
          <w:lang w:val="sr-Latn-CS" w:eastAsia="ar-SA"/>
        </w:rPr>
        <w:t xml:space="preserve">2018 – </w:t>
      </w:r>
      <w:r>
        <w:rPr>
          <w:sz w:val="16"/>
          <w:szCs w:val="16"/>
          <w:lang w:val="ru-RU" w:eastAsia="ar-SA"/>
        </w:rPr>
        <w:t>Факултет медицинских наука Универзитета у Крагујевцу</w:t>
      </w:r>
      <w:r>
        <w:rPr>
          <w:sz w:val="16"/>
          <w:szCs w:val="16"/>
          <w:lang w:val="sr-Latn-CS" w:eastAsia="ar-SA"/>
        </w:rPr>
        <w:t xml:space="preserve">. Сва права задржана. Без претходне писмене дозволе од стране </w:t>
      </w:r>
      <w:r>
        <w:rPr>
          <w:sz w:val="16"/>
          <w:szCs w:val="16"/>
          <w:lang w:val="ru-RU" w:eastAsia="ar-SA"/>
        </w:rPr>
        <w:t xml:space="preserve">Факултета медицинских наука </w:t>
      </w:r>
      <w:r>
        <w:rPr>
          <w:sz w:val="16"/>
          <w:szCs w:val="16"/>
          <w:lang w:val="sr-Latn-CS" w:eastAsia="ar-SA"/>
        </w:rPr>
        <w:t>забрањена је репродукција, трансфер, дистрибуција или меморисање неког дела или читавих садржаја овог документа, копирањем, снимањем, електронским путем, скенирањем или на било који други начин.</w:t>
      </w:r>
    </w:p>
    <w:p w:rsidR="0024508F" w:rsidRDefault="0024508F" w:rsidP="0024508F">
      <w:pPr>
        <w:rPr>
          <w:sz w:val="16"/>
          <w:szCs w:val="16"/>
          <w:lang w:val="en-GB" w:eastAsia="ar-SA"/>
        </w:rPr>
      </w:pPr>
    </w:p>
    <w:p w:rsidR="0024508F" w:rsidRDefault="0024508F" w:rsidP="0024508F">
      <w:pPr>
        <w:rPr>
          <w:sz w:val="16"/>
          <w:szCs w:val="16"/>
          <w:lang w:eastAsia="ar-SA"/>
        </w:rPr>
      </w:pPr>
      <w:r>
        <w:rPr>
          <w:sz w:val="16"/>
          <w:szCs w:val="16"/>
          <w:lang w:eastAsia="ar-SA"/>
        </w:rPr>
        <w:t>Copyright © 2018</w:t>
      </w:r>
      <w:r>
        <w:rPr>
          <w:sz w:val="16"/>
          <w:szCs w:val="16"/>
          <w:lang w:val="sr-Cyrl-CS" w:eastAsia="ar-SA"/>
        </w:rPr>
        <w:t xml:space="preserve"> </w:t>
      </w:r>
      <w:r>
        <w:rPr>
          <w:sz w:val="16"/>
          <w:szCs w:val="16"/>
          <w:lang w:val="sr-Latn-CS" w:eastAsia="ar-SA"/>
        </w:rPr>
        <w:t xml:space="preserve">– </w:t>
      </w:r>
      <w:r>
        <w:rPr>
          <w:sz w:val="16"/>
          <w:szCs w:val="16"/>
          <w:lang w:eastAsia="ar-SA"/>
        </w:rPr>
        <w:t xml:space="preserve">Faculty of Medical Sciences 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Pr>
          <w:sz w:val="16"/>
          <w:szCs w:val="16"/>
          <w:lang w:eastAsia="ar-SA"/>
        </w:rPr>
        <w:t>. All rights reserved. No part of this publication may be reproduced, stored in a retrieval system or transmitted in any form or by any means, electronic, mechanical, photocopying,</w:t>
      </w:r>
      <w:r>
        <w:rPr>
          <w:sz w:val="16"/>
          <w:szCs w:val="16"/>
          <w:lang w:val="sr-Cyrl-CS" w:eastAsia="ar-SA"/>
        </w:rPr>
        <w:t xml:space="preserve">, </w:t>
      </w:r>
      <w:r>
        <w:rPr>
          <w:sz w:val="16"/>
          <w:szCs w:val="16"/>
          <w:lang w:eastAsia="ar-SA"/>
        </w:rPr>
        <w:t>recording, scanning or otherwise, without the prior written permission of Faculty of Medical Sciences</w:t>
      </w:r>
      <w:bookmarkEnd w:id="0"/>
      <w:bookmarkEnd w:id="1"/>
      <w:r>
        <w:rPr>
          <w:sz w:val="16"/>
          <w:szCs w:val="16"/>
          <w:lang w:eastAsia="ar-SA"/>
        </w:rPr>
        <w:t xml:space="preserve">. </w:t>
      </w:r>
    </w:p>
    <w:p w:rsidR="0024508F" w:rsidRDefault="0024508F">
      <w:pPr>
        <w:rPr>
          <w:b/>
          <w:lang w:val="sr-Latn-CS"/>
        </w:rPr>
      </w:pPr>
      <w:r>
        <w:rPr>
          <w:b/>
          <w:lang w:val="sr-Latn-CS"/>
        </w:rPr>
        <w:br w:type="page"/>
      </w:r>
    </w:p>
    <w:p w:rsidR="0024508F" w:rsidRDefault="0024508F">
      <w:pPr>
        <w:rPr>
          <w:b/>
          <w:lang w:val="sr-Latn-CS"/>
        </w:rPr>
      </w:pPr>
    </w:p>
    <w:p w:rsidR="00C7361C" w:rsidRDefault="00C7361C" w:rsidP="00C7361C">
      <w:pPr>
        <w:jc w:val="center"/>
        <w:rPr>
          <w:b/>
          <w:lang w:val="sr-Latn-CS"/>
        </w:rPr>
      </w:pPr>
      <w:r>
        <w:rPr>
          <w:b/>
          <w:lang w:val="sr-Latn-CS"/>
        </w:rPr>
        <w:t>САДРЖАЈ</w:t>
      </w:r>
    </w:p>
    <w:p w:rsidR="00C7361C" w:rsidRDefault="00C7361C" w:rsidP="00C7361C">
      <w:pPr>
        <w:jc w:val="both"/>
        <w:rPr>
          <w:b/>
          <w:lang w:val="sr-Latn-CS"/>
        </w:rPr>
      </w:pPr>
    </w:p>
    <w:p w:rsidR="00C7361C" w:rsidRDefault="00C7361C" w:rsidP="00C7361C">
      <w:pPr>
        <w:jc w:val="both"/>
        <w:rPr>
          <w:b/>
          <w:lang w:val="sr-Latn-CS"/>
        </w:rPr>
      </w:pPr>
    </w:p>
    <w:p w:rsidR="00C7361C" w:rsidRPr="000E4262" w:rsidRDefault="00DC0DC9" w:rsidP="00C7361C">
      <w:pPr>
        <w:rPr>
          <w:sz w:val="28"/>
          <w:szCs w:val="28"/>
          <w:lang w:val="sr-Cyrl-CS"/>
        </w:rPr>
      </w:pPr>
      <w:r>
        <w:rPr>
          <w:sz w:val="28"/>
          <w:szCs w:val="28"/>
          <w:lang w:val="sr-Latn-CS"/>
        </w:rPr>
        <w:t>5</w:t>
      </w:r>
      <w:r w:rsidR="00C7361C" w:rsidRPr="000E4262">
        <w:rPr>
          <w:sz w:val="28"/>
          <w:szCs w:val="28"/>
          <w:lang w:val="sr-Latn-CS"/>
        </w:rPr>
        <w:t xml:space="preserve">.0 </w:t>
      </w:r>
      <w:r w:rsidR="00C7361C" w:rsidRPr="000E4262">
        <w:rPr>
          <w:sz w:val="28"/>
          <w:szCs w:val="28"/>
          <w:lang w:val="sr-Cyrl-CS"/>
        </w:rPr>
        <w:t>Употреба дијаграма за описивање и анализу података</w:t>
      </w:r>
    </w:p>
    <w:p w:rsidR="00C7361C" w:rsidRPr="00DC0DC9" w:rsidRDefault="00C7361C" w:rsidP="00C7361C">
      <w:pPr>
        <w:rPr>
          <w:lang w:val="sr-Cyrl-CS"/>
        </w:rPr>
      </w:pPr>
    </w:p>
    <w:p w:rsidR="00C7361C" w:rsidRDefault="00C7361C" w:rsidP="00C7361C">
      <w:pPr>
        <w:rPr>
          <w:lang w:val="sr-Cyrl-CS"/>
        </w:rPr>
      </w:pPr>
      <w:r>
        <w:rPr>
          <w:lang w:val="sr-Latn-CS"/>
        </w:rPr>
        <w:t xml:space="preserve">   </w:t>
      </w:r>
      <w:r w:rsidR="00DC0DC9">
        <w:rPr>
          <w:lang w:val="sr-Latn-CS"/>
        </w:rPr>
        <w:t>5</w:t>
      </w:r>
      <w:r w:rsidRPr="00717E1E">
        <w:rPr>
          <w:lang w:val="sr-Latn-CS"/>
        </w:rPr>
        <w:t xml:space="preserve">.1 </w:t>
      </w:r>
      <w:r>
        <w:rPr>
          <w:lang w:val="sr-Cyrl-CS"/>
        </w:rPr>
        <w:t>Хистограм</w:t>
      </w:r>
    </w:p>
    <w:p w:rsidR="0046424E" w:rsidRDefault="0046424E" w:rsidP="00C7361C">
      <w:pPr>
        <w:rPr>
          <w:lang w:val="sr-Cyrl-CS"/>
        </w:rPr>
      </w:pPr>
    </w:p>
    <w:p w:rsidR="0046424E" w:rsidRPr="00C7361C" w:rsidRDefault="0046424E" w:rsidP="00C7361C">
      <w:pPr>
        <w:rPr>
          <w:lang w:val="sr-Cyrl-CS"/>
        </w:rPr>
      </w:pPr>
      <w:r>
        <w:rPr>
          <w:lang w:val="sr-Cyrl-CS"/>
        </w:rPr>
        <w:t xml:space="preserve">   5.2 Кружни графикон</w:t>
      </w:r>
    </w:p>
    <w:p w:rsidR="00C7361C" w:rsidRPr="00717E1E" w:rsidRDefault="00C7361C" w:rsidP="00C7361C">
      <w:pPr>
        <w:rPr>
          <w:lang w:val="sr-Latn-CS"/>
        </w:rPr>
      </w:pPr>
    </w:p>
    <w:p w:rsidR="00C7361C" w:rsidRPr="00C7361C" w:rsidRDefault="00C7361C" w:rsidP="00C7361C">
      <w:pPr>
        <w:rPr>
          <w:lang w:val="sr-Cyrl-CS"/>
        </w:rPr>
      </w:pPr>
      <w:r>
        <w:rPr>
          <w:lang w:val="sr-Latn-CS"/>
        </w:rPr>
        <w:t xml:space="preserve">   </w:t>
      </w:r>
      <w:r w:rsidR="00DC0DC9">
        <w:rPr>
          <w:lang w:val="sr-Latn-CS"/>
        </w:rPr>
        <w:t>5</w:t>
      </w:r>
      <w:r w:rsidRPr="00717E1E">
        <w:rPr>
          <w:lang w:val="sr-Latn-CS"/>
        </w:rPr>
        <w:t>.</w:t>
      </w:r>
      <w:r w:rsidR="0046424E">
        <w:t>3</w:t>
      </w:r>
      <w:r w:rsidRPr="00717E1E">
        <w:rPr>
          <w:lang w:val="sr-Latn-CS"/>
        </w:rPr>
        <w:t xml:space="preserve"> </w:t>
      </w:r>
      <w:r>
        <w:rPr>
          <w:lang w:val="sr-Cyrl-CS"/>
        </w:rPr>
        <w:t>Стубичасти дијаграм</w:t>
      </w:r>
    </w:p>
    <w:p w:rsidR="00C7361C" w:rsidRPr="00717E1E" w:rsidRDefault="00C7361C" w:rsidP="00C7361C">
      <w:pPr>
        <w:rPr>
          <w:lang w:val="sr-Latn-CS"/>
        </w:rPr>
      </w:pPr>
    </w:p>
    <w:p w:rsidR="00C7361C" w:rsidRPr="00717E1E" w:rsidRDefault="00C7361C" w:rsidP="00C7361C">
      <w:pPr>
        <w:rPr>
          <w:lang w:val="sr-Latn-CS"/>
        </w:rPr>
      </w:pPr>
      <w:r>
        <w:rPr>
          <w:lang w:val="sr-Latn-CS"/>
        </w:rPr>
        <w:t xml:space="preserve">   </w:t>
      </w:r>
      <w:r w:rsidR="00DC0DC9">
        <w:rPr>
          <w:lang w:val="sr-Latn-CS"/>
        </w:rPr>
        <w:t>5</w:t>
      </w:r>
      <w:r w:rsidR="0046424E">
        <w:rPr>
          <w:lang w:val="sr-Latn-CS"/>
        </w:rPr>
        <w:t>.</w:t>
      </w:r>
      <w:r w:rsidR="0046424E">
        <w:t>4</w:t>
      </w:r>
      <w:r w:rsidRPr="00717E1E">
        <w:rPr>
          <w:lang w:val="sr-Latn-CS"/>
        </w:rPr>
        <w:t xml:space="preserve"> </w:t>
      </w:r>
      <w:r>
        <w:rPr>
          <w:lang w:val="sr-Cyrl-CS"/>
        </w:rPr>
        <w:t>Линијски дијаграм</w:t>
      </w:r>
    </w:p>
    <w:p w:rsidR="00C7361C" w:rsidRPr="00717E1E" w:rsidRDefault="00C7361C" w:rsidP="00C7361C">
      <w:pPr>
        <w:rPr>
          <w:lang w:val="sr-Latn-CS"/>
        </w:rPr>
      </w:pPr>
    </w:p>
    <w:p w:rsidR="00C7361C" w:rsidRPr="00C7361C" w:rsidRDefault="00C7361C" w:rsidP="00C7361C">
      <w:pPr>
        <w:rPr>
          <w:lang w:val="sr-Cyrl-CS"/>
        </w:rPr>
      </w:pPr>
      <w:r>
        <w:rPr>
          <w:lang w:val="sr-Latn-CS"/>
        </w:rPr>
        <w:t xml:space="preserve">   </w:t>
      </w:r>
      <w:r w:rsidR="00DC0DC9">
        <w:rPr>
          <w:lang w:val="sr-Latn-CS"/>
        </w:rPr>
        <w:t>5</w:t>
      </w:r>
      <w:r w:rsidR="0046424E">
        <w:rPr>
          <w:lang w:val="sr-Latn-CS"/>
        </w:rPr>
        <w:t>.</w:t>
      </w:r>
      <w:r w:rsidR="0046424E">
        <w:t>5</w:t>
      </w:r>
      <w:r w:rsidRPr="00717E1E">
        <w:rPr>
          <w:lang w:val="sr-Latn-CS"/>
        </w:rPr>
        <w:t xml:space="preserve"> </w:t>
      </w:r>
      <w:r>
        <w:rPr>
          <w:lang w:val="sr-Cyrl-CS"/>
        </w:rPr>
        <w:t>Дијаграм растурања</w:t>
      </w:r>
    </w:p>
    <w:p w:rsidR="00C7361C" w:rsidRPr="00DC0DC9" w:rsidRDefault="00C7361C" w:rsidP="00C7361C">
      <w:pPr>
        <w:rPr>
          <w:lang w:val="sr-Cyrl-CS"/>
        </w:rPr>
      </w:pPr>
    </w:p>
    <w:p w:rsidR="00C7361C" w:rsidRPr="00C7361C" w:rsidRDefault="00C7361C" w:rsidP="00C7361C">
      <w:pPr>
        <w:rPr>
          <w:lang w:val="sr-Cyrl-CS"/>
        </w:rPr>
      </w:pPr>
      <w:r>
        <w:rPr>
          <w:lang w:val="sr-Latn-CS"/>
        </w:rPr>
        <w:t xml:space="preserve">   </w:t>
      </w:r>
      <w:r w:rsidR="00DC0DC9">
        <w:rPr>
          <w:lang w:val="sr-Latn-CS"/>
        </w:rPr>
        <w:t>5</w:t>
      </w:r>
      <w:r w:rsidR="0046424E">
        <w:rPr>
          <w:lang w:val="sr-Latn-CS"/>
        </w:rPr>
        <w:t>.</w:t>
      </w:r>
      <w:r w:rsidR="0046424E">
        <w:t>6</w:t>
      </w:r>
      <w:r w:rsidRPr="00717E1E">
        <w:rPr>
          <w:lang w:val="sr-Latn-CS"/>
        </w:rPr>
        <w:t xml:space="preserve"> </w:t>
      </w:r>
      <w:r>
        <w:rPr>
          <w:lang w:val="sr-Cyrl-CS"/>
        </w:rPr>
        <w:t>Правоугаони дијаграм</w:t>
      </w:r>
    </w:p>
    <w:p w:rsidR="00C7361C" w:rsidRPr="00717E1E" w:rsidRDefault="00C7361C" w:rsidP="00C7361C">
      <w:pPr>
        <w:rPr>
          <w:lang w:val="sr-Latn-CS"/>
        </w:rPr>
      </w:pPr>
    </w:p>
    <w:p w:rsidR="00C7361C" w:rsidRDefault="00C7361C" w:rsidP="00C7361C">
      <w:pPr>
        <w:rPr>
          <w:lang w:val="sr-Cyrl-CS"/>
        </w:rPr>
      </w:pPr>
      <w:r>
        <w:rPr>
          <w:lang w:val="sr-Latn-CS"/>
        </w:rPr>
        <w:t xml:space="preserve">   </w:t>
      </w:r>
      <w:r w:rsidR="00DC0DC9">
        <w:rPr>
          <w:lang w:val="sr-Latn-CS"/>
        </w:rPr>
        <w:t>5</w:t>
      </w:r>
      <w:r w:rsidR="0046424E">
        <w:rPr>
          <w:lang w:val="sr-Latn-CS"/>
        </w:rPr>
        <w:t>.</w:t>
      </w:r>
      <w:r w:rsidR="0046424E">
        <w:t>7</w:t>
      </w:r>
      <w:r w:rsidRPr="00717E1E">
        <w:rPr>
          <w:lang w:val="sr-Latn-CS"/>
        </w:rPr>
        <w:t xml:space="preserve"> </w:t>
      </w:r>
      <w:r>
        <w:rPr>
          <w:lang w:val="sr-Cyrl-CS"/>
        </w:rPr>
        <w:t>Дорада дијаграма</w:t>
      </w:r>
    </w:p>
    <w:p w:rsidR="00C7361C" w:rsidRDefault="00C7361C" w:rsidP="00C7361C">
      <w:pPr>
        <w:rPr>
          <w:lang w:val="sr-Cyrl-CS"/>
        </w:rPr>
      </w:pPr>
    </w:p>
    <w:p w:rsidR="00C7361C" w:rsidRPr="00C7361C" w:rsidRDefault="00C7361C" w:rsidP="00C7361C">
      <w:pPr>
        <w:rPr>
          <w:lang w:val="sr-Cyrl-CS"/>
        </w:rPr>
      </w:pPr>
      <w:r>
        <w:rPr>
          <w:lang w:val="sr-Cyrl-CS"/>
        </w:rPr>
        <w:t xml:space="preserve">   </w:t>
      </w:r>
      <w:r w:rsidR="00DC0DC9">
        <w:rPr>
          <w:lang w:val="sr-Latn-CS"/>
        </w:rPr>
        <w:t>5</w:t>
      </w:r>
      <w:r w:rsidR="0046424E">
        <w:rPr>
          <w:lang w:val="sr-Cyrl-CS"/>
        </w:rPr>
        <w:t>.8</w:t>
      </w:r>
      <w:r>
        <w:rPr>
          <w:lang w:val="sr-Cyrl-CS"/>
        </w:rPr>
        <w:t xml:space="preserve"> </w:t>
      </w:r>
      <w:r w:rsidRPr="00C7361C">
        <w:rPr>
          <w:lang w:val="sr-Cyrl-CS"/>
        </w:rPr>
        <w:t xml:space="preserve">Увоз дијаграма у </w:t>
      </w:r>
      <w:r w:rsidRPr="00C7361C">
        <w:rPr>
          <w:lang w:val="sr-Latn-CS"/>
        </w:rPr>
        <w:t>Word</w:t>
      </w:r>
      <w:r w:rsidRPr="00C7361C">
        <w:rPr>
          <w:lang w:val="sr-Cyrl-CS"/>
        </w:rPr>
        <w:t>-ове документе</w:t>
      </w:r>
    </w:p>
    <w:p w:rsidR="00C7361C" w:rsidRDefault="00C7361C" w:rsidP="00C7361C">
      <w:pPr>
        <w:rPr>
          <w:lang w:val="sr-Cyrl-CS"/>
        </w:rPr>
      </w:pPr>
    </w:p>
    <w:p w:rsidR="000E4262" w:rsidRPr="00C7361C" w:rsidRDefault="000E4262" w:rsidP="00C7361C">
      <w:pPr>
        <w:rPr>
          <w:lang w:val="sr-Cyrl-CS"/>
        </w:rPr>
      </w:pPr>
    </w:p>
    <w:p w:rsidR="00DC0DC9" w:rsidRDefault="00DC0DC9" w:rsidP="00640DE4">
      <w:pPr>
        <w:jc w:val="both"/>
        <w:rPr>
          <w:sz w:val="28"/>
          <w:szCs w:val="28"/>
        </w:rPr>
      </w:pPr>
      <w:r>
        <w:rPr>
          <w:sz w:val="28"/>
          <w:szCs w:val="28"/>
        </w:rPr>
        <w:t xml:space="preserve">6.0 </w:t>
      </w:r>
      <w:r w:rsidR="001D70C4">
        <w:rPr>
          <w:sz w:val="28"/>
          <w:szCs w:val="28"/>
        </w:rPr>
        <w:t>Нормалнa расподела</w:t>
      </w:r>
    </w:p>
    <w:p w:rsidR="00DC0DC9" w:rsidRPr="00052E2C" w:rsidRDefault="00DC0DC9" w:rsidP="00640DE4">
      <w:pPr>
        <w:jc w:val="both"/>
      </w:pPr>
    </w:p>
    <w:p w:rsidR="001D70C4" w:rsidRPr="00052E2C" w:rsidRDefault="001D70C4" w:rsidP="00640DE4">
      <w:pPr>
        <w:jc w:val="both"/>
      </w:pPr>
      <w:r w:rsidRPr="00052E2C">
        <w:t xml:space="preserve">   6.2 Процена нормалности расподеле</w:t>
      </w:r>
    </w:p>
    <w:p w:rsidR="001D70C4" w:rsidRPr="00052E2C" w:rsidRDefault="001D70C4" w:rsidP="00640DE4">
      <w:pPr>
        <w:jc w:val="both"/>
      </w:pPr>
    </w:p>
    <w:p w:rsidR="001D70C4" w:rsidRPr="00052E2C" w:rsidRDefault="001D70C4" w:rsidP="00640DE4">
      <w:pPr>
        <w:jc w:val="both"/>
      </w:pPr>
      <w:r w:rsidRPr="00052E2C">
        <w:t xml:space="preserve">   6.2 Процена нормалности расподеле у програму PASW Statistics 18</w:t>
      </w:r>
    </w:p>
    <w:p w:rsidR="001D70C4" w:rsidRPr="00052E2C" w:rsidRDefault="001D70C4" w:rsidP="00640DE4">
      <w:pPr>
        <w:jc w:val="both"/>
      </w:pPr>
    </w:p>
    <w:p w:rsidR="00DC0DC9" w:rsidRDefault="001D70C4" w:rsidP="00640DE4">
      <w:pPr>
        <w:jc w:val="both"/>
      </w:pPr>
      <w:r w:rsidRPr="00052E2C">
        <w:t xml:space="preserve">   6.3</w:t>
      </w:r>
      <w:r w:rsidR="00DC0DC9" w:rsidRPr="00052E2C">
        <w:t xml:space="preserve"> Откривање нетипичних тачака</w:t>
      </w:r>
    </w:p>
    <w:p w:rsidR="00430F49" w:rsidRDefault="00430F49" w:rsidP="00640DE4">
      <w:pPr>
        <w:jc w:val="both"/>
      </w:pPr>
    </w:p>
    <w:p w:rsidR="00430F49" w:rsidRPr="00052E2C" w:rsidRDefault="00430F49" w:rsidP="00640DE4">
      <w:pPr>
        <w:jc w:val="both"/>
      </w:pPr>
      <w:r>
        <w:t xml:space="preserve">   6.4 Пример за вежбу</w:t>
      </w:r>
    </w:p>
    <w:p w:rsidR="006703B4" w:rsidRPr="00F85D0D" w:rsidRDefault="00C7361C" w:rsidP="00D75C32">
      <w:pPr>
        <w:rPr>
          <w:b/>
          <w:sz w:val="32"/>
          <w:szCs w:val="32"/>
          <w:lang w:val="sr-Cyrl-CS"/>
        </w:rPr>
      </w:pPr>
      <w:r>
        <w:rPr>
          <w:b/>
          <w:sz w:val="28"/>
          <w:szCs w:val="28"/>
          <w:lang w:val="sr-Cyrl-CS"/>
        </w:rPr>
        <w:br w:type="page"/>
      </w:r>
      <w:r w:rsidR="006703B4">
        <w:rPr>
          <w:b/>
          <w:sz w:val="32"/>
          <w:szCs w:val="32"/>
          <w:lang w:val="sr-Latn-CS"/>
        </w:rPr>
        <w:lastRenderedPageBreak/>
        <w:t>5</w:t>
      </w:r>
      <w:r w:rsidR="006703B4" w:rsidRPr="00F85D0D">
        <w:rPr>
          <w:b/>
          <w:sz w:val="32"/>
          <w:szCs w:val="32"/>
          <w:lang w:val="sr-Cyrl-CS"/>
        </w:rPr>
        <w:t>.0 Употреба дијаграма за описивање и анализу података</w:t>
      </w:r>
    </w:p>
    <w:p w:rsidR="006703B4" w:rsidRDefault="006703B4" w:rsidP="006703B4">
      <w:pPr>
        <w:jc w:val="both"/>
        <w:rPr>
          <w:lang w:val="sr-Cyrl-CS"/>
        </w:rPr>
      </w:pPr>
    </w:p>
    <w:p w:rsidR="0046424E" w:rsidRDefault="0046424E" w:rsidP="0046424E">
      <w:pPr>
        <w:jc w:val="both"/>
        <w:rPr>
          <w:lang w:val="sr-Cyrl-CS"/>
        </w:rPr>
      </w:pPr>
      <w:r>
        <w:rPr>
          <w:lang w:val="sr-Cyrl-CS"/>
        </w:rPr>
        <w:t>Разматраћемо следеће врсте дијаграма:</w:t>
      </w:r>
    </w:p>
    <w:p w:rsidR="0046424E" w:rsidRDefault="0046424E" w:rsidP="0046424E">
      <w:pPr>
        <w:numPr>
          <w:ilvl w:val="0"/>
          <w:numId w:val="2"/>
        </w:numPr>
        <w:jc w:val="both"/>
        <w:rPr>
          <w:lang w:val="sr-Cyrl-CS"/>
        </w:rPr>
      </w:pPr>
      <w:r>
        <w:t>х</w:t>
      </w:r>
      <w:r>
        <w:rPr>
          <w:lang w:val="sr-Cyrl-CS"/>
        </w:rPr>
        <w:t>истограм</w:t>
      </w:r>
      <w:r>
        <w:t xml:space="preserve"> (</w:t>
      </w:r>
      <w:r w:rsidRPr="005602B8">
        <w:rPr>
          <w:b/>
          <w:i/>
        </w:rPr>
        <w:t>histogram</w:t>
      </w:r>
      <w:r>
        <w:t>)</w:t>
      </w:r>
      <w:r>
        <w:rPr>
          <w:lang w:val="sr-Cyrl-CS"/>
        </w:rPr>
        <w:t>,</w:t>
      </w:r>
    </w:p>
    <w:p w:rsidR="0046424E" w:rsidRDefault="0046424E" w:rsidP="0046424E">
      <w:pPr>
        <w:numPr>
          <w:ilvl w:val="0"/>
          <w:numId w:val="2"/>
        </w:numPr>
        <w:jc w:val="both"/>
        <w:rPr>
          <w:lang w:val="sr-Cyrl-CS"/>
        </w:rPr>
      </w:pPr>
      <w:r>
        <w:rPr>
          <w:lang w:val="sr-Cyrl-CS"/>
        </w:rPr>
        <w:t>кружни графикон (</w:t>
      </w:r>
      <w:r w:rsidRPr="00B623FF">
        <w:rPr>
          <w:b/>
          <w:i/>
          <w:lang w:val="sr-Cyrl-CS"/>
        </w:rPr>
        <w:t>pie</w:t>
      </w:r>
      <w:r>
        <w:rPr>
          <w:lang w:val="sr-Cyrl-CS"/>
        </w:rPr>
        <w:t>)</w:t>
      </w:r>
    </w:p>
    <w:p w:rsidR="0046424E" w:rsidRPr="007D1761" w:rsidRDefault="0046424E" w:rsidP="0046424E">
      <w:pPr>
        <w:numPr>
          <w:ilvl w:val="0"/>
          <w:numId w:val="2"/>
        </w:numPr>
        <w:jc w:val="both"/>
        <w:rPr>
          <w:lang w:val="sr-Cyrl-CS"/>
        </w:rPr>
      </w:pPr>
      <w:r>
        <w:rPr>
          <w:lang w:val="sr-Cyrl-CS"/>
        </w:rPr>
        <w:t>стубичасти дијаграм (</w:t>
      </w:r>
      <w:r w:rsidRPr="005602B8">
        <w:rPr>
          <w:b/>
          <w:i/>
          <w:lang w:val="sr-Latn-CS"/>
        </w:rPr>
        <w:t>bar</w:t>
      </w:r>
      <w:r>
        <w:rPr>
          <w:lang w:val="sr-Latn-CS"/>
        </w:rPr>
        <w:t>),</w:t>
      </w:r>
    </w:p>
    <w:p w:rsidR="0046424E" w:rsidRPr="007D1761" w:rsidRDefault="0046424E" w:rsidP="0046424E">
      <w:pPr>
        <w:numPr>
          <w:ilvl w:val="0"/>
          <w:numId w:val="2"/>
        </w:numPr>
        <w:jc w:val="both"/>
        <w:rPr>
          <w:lang w:val="sr-Cyrl-CS"/>
        </w:rPr>
      </w:pPr>
      <w:r>
        <w:rPr>
          <w:lang w:val="sr-Cyrl-CS"/>
        </w:rPr>
        <w:t>линијски дијаграм</w:t>
      </w:r>
      <w:r>
        <w:rPr>
          <w:lang w:val="sr-Latn-CS"/>
        </w:rPr>
        <w:t xml:space="preserve"> (</w:t>
      </w:r>
      <w:r w:rsidRPr="005602B8">
        <w:rPr>
          <w:b/>
          <w:i/>
          <w:lang w:val="sr-Latn-CS"/>
        </w:rPr>
        <w:t>line</w:t>
      </w:r>
      <w:r>
        <w:rPr>
          <w:lang w:val="sr-Latn-CS"/>
        </w:rPr>
        <w:t>),</w:t>
      </w:r>
    </w:p>
    <w:p w:rsidR="0046424E" w:rsidRPr="007D1761" w:rsidRDefault="0046424E" w:rsidP="0046424E">
      <w:pPr>
        <w:numPr>
          <w:ilvl w:val="0"/>
          <w:numId w:val="2"/>
        </w:numPr>
        <w:jc w:val="both"/>
        <w:rPr>
          <w:lang w:val="sr-Cyrl-CS"/>
        </w:rPr>
      </w:pPr>
      <w:r>
        <w:rPr>
          <w:lang w:val="sr-Cyrl-CS"/>
        </w:rPr>
        <w:t>дијаграм растурања (</w:t>
      </w:r>
      <w:r w:rsidRPr="005602B8">
        <w:rPr>
          <w:b/>
          <w:i/>
          <w:lang w:val="sr-Latn-CS"/>
        </w:rPr>
        <w:t>scatter</w:t>
      </w:r>
      <w:r>
        <w:rPr>
          <w:b/>
          <w:i/>
          <w:lang w:val="sr-Latn-CS"/>
        </w:rPr>
        <w:t>/dot</w:t>
      </w:r>
      <w:r>
        <w:rPr>
          <w:lang w:val="sr-Cyrl-CS"/>
        </w:rPr>
        <w:t>) и</w:t>
      </w:r>
    </w:p>
    <w:p w:rsidR="0046424E" w:rsidRPr="007D1761" w:rsidRDefault="0046424E" w:rsidP="0046424E">
      <w:pPr>
        <w:numPr>
          <w:ilvl w:val="0"/>
          <w:numId w:val="2"/>
        </w:numPr>
        <w:jc w:val="both"/>
        <w:rPr>
          <w:lang w:val="sr-Cyrl-CS"/>
        </w:rPr>
      </w:pPr>
      <w:r>
        <w:rPr>
          <w:lang w:val="sr-Cyrl-CS"/>
        </w:rPr>
        <w:t>правоугаони (</w:t>
      </w:r>
      <w:r w:rsidRPr="005602B8">
        <w:rPr>
          <w:b/>
          <w:lang w:val="sr-Cyrl-CS"/>
        </w:rPr>
        <w:t>кутијасти</w:t>
      </w:r>
      <w:r>
        <w:rPr>
          <w:lang w:val="sr-Cyrl-CS"/>
        </w:rPr>
        <w:t>) дијаграм (</w:t>
      </w:r>
      <w:r>
        <w:rPr>
          <w:b/>
          <w:i/>
          <w:lang w:val="sr-Latn-CS"/>
        </w:rPr>
        <w:t>box</w:t>
      </w:r>
      <w:r w:rsidRPr="005602B8">
        <w:rPr>
          <w:b/>
          <w:i/>
          <w:lang w:val="sr-Latn-CS"/>
        </w:rPr>
        <w:t>plot</w:t>
      </w:r>
      <w:r>
        <w:rPr>
          <w:lang w:val="sr-Cyrl-CS"/>
        </w:rPr>
        <w:t>).</w:t>
      </w:r>
    </w:p>
    <w:p w:rsidR="006703B4" w:rsidRDefault="006703B4" w:rsidP="006703B4">
      <w:pPr>
        <w:jc w:val="both"/>
        <w:rPr>
          <w:lang w:val="sr-Latn-CS"/>
        </w:rPr>
      </w:pPr>
    </w:p>
    <w:p w:rsidR="006703B4" w:rsidRDefault="006703B4" w:rsidP="006703B4">
      <w:pPr>
        <w:jc w:val="both"/>
        <w:rPr>
          <w:lang w:val="sr-Latn-CS"/>
        </w:rPr>
      </w:pPr>
      <w:r>
        <w:rPr>
          <w:lang w:val="sr-Cyrl-CS"/>
        </w:rPr>
        <w:t xml:space="preserve">Користимо датотеку </w:t>
      </w:r>
      <w:r w:rsidRPr="000A7541">
        <w:rPr>
          <w:b/>
          <w:i/>
          <w:lang w:val="sr-Latn-CS"/>
        </w:rPr>
        <w:t>survey3ED.sav</w:t>
      </w:r>
    </w:p>
    <w:p w:rsidR="006703B4" w:rsidRDefault="006703B4" w:rsidP="006703B4">
      <w:pPr>
        <w:jc w:val="both"/>
        <w:rPr>
          <w:lang w:val="sr-Cyrl-CS"/>
        </w:rPr>
      </w:pPr>
    </w:p>
    <w:p w:rsidR="006703B4" w:rsidRPr="00F85D0D" w:rsidRDefault="006703B4" w:rsidP="006703B4">
      <w:pPr>
        <w:jc w:val="both"/>
        <w:rPr>
          <w:b/>
          <w:sz w:val="28"/>
          <w:szCs w:val="28"/>
          <w:lang w:val="sr-Cyrl-CS"/>
        </w:rPr>
      </w:pPr>
      <w:r>
        <w:rPr>
          <w:b/>
          <w:sz w:val="28"/>
          <w:szCs w:val="28"/>
          <w:lang w:val="sr-Latn-CS"/>
        </w:rPr>
        <w:t>5</w:t>
      </w:r>
      <w:r w:rsidRPr="00F85D0D">
        <w:rPr>
          <w:b/>
          <w:sz w:val="28"/>
          <w:szCs w:val="28"/>
          <w:lang w:val="sr-Cyrl-CS"/>
        </w:rPr>
        <w:t>.1 Хистограм</w:t>
      </w:r>
    </w:p>
    <w:p w:rsidR="006703B4" w:rsidRPr="00C7361C" w:rsidRDefault="006703B4" w:rsidP="006703B4">
      <w:pPr>
        <w:jc w:val="both"/>
        <w:rPr>
          <w:lang w:val="sr-Cyrl-CS"/>
        </w:rPr>
      </w:pPr>
    </w:p>
    <w:p w:rsidR="006703B4" w:rsidRDefault="006703B4" w:rsidP="006703B4">
      <w:pPr>
        <w:jc w:val="both"/>
        <w:rPr>
          <w:lang w:val="sr-Cyrl-CS"/>
        </w:rPr>
      </w:pPr>
      <w:r w:rsidRPr="00C7361C">
        <w:rPr>
          <w:lang w:val="sr-Cyrl-CS"/>
        </w:rPr>
        <w:t>Хистограмима</w:t>
      </w:r>
      <w:r>
        <w:rPr>
          <w:lang w:val="sr-Cyrl-CS"/>
        </w:rPr>
        <w:t xml:space="preserve"> се приказује расподела једне непрекидне променљиве (на пример, старости или субјективно доживљеног стреса).</w:t>
      </w:r>
    </w:p>
    <w:p w:rsidR="006703B4" w:rsidRDefault="006703B4" w:rsidP="006703B4">
      <w:pPr>
        <w:jc w:val="both"/>
        <w:rPr>
          <w:lang w:val="sr-Cyrl-CS"/>
        </w:rPr>
      </w:pPr>
    </w:p>
    <w:tbl>
      <w:tblPr>
        <w:tblW w:w="0" w:type="auto"/>
        <w:tblLook w:val="01E0"/>
      </w:tblPr>
      <w:tblGrid>
        <w:gridCol w:w="4566"/>
        <w:gridCol w:w="5289"/>
      </w:tblGrid>
      <w:tr w:rsidR="006703B4" w:rsidRPr="00A71021" w:rsidTr="00A71021">
        <w:tc>
          <w:tcPr>
            <w:tcW w:w="4535" w:type="dxa"/>
            <w:shd w:val="clear" w:color="auto" w:fill="auto"/>
          </w:tcPr>
          <w:p w:rsidR="006703B4" w:rsidRPr="00A71021" w:rsidRDefault="0046424E" w:rsidP="00A71021">
            <w:pPr>
              <w:jc w:val="center"/>
              <w:rPr>
                <w:lang w:val="sr-Cyrl-CS"/>
              </w:rPr>
            </w:pPr>
            <w:r>
              <w:rPr>
                <w:noProof/>
              </w:rPr>
              <w:drawing>
                <wp:inline distT="0" distB="0" distL="0" distR="0">
                  <wp:extent cx="2743200" cy="2209800"/>
                  <wp:effectExtent l="19050" t="0" r="0" b="0"/>
                  <wp:docPr id="61"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
                          <pic:cNvPicPr>
                            <a:picLocks noChangeAspect="1" noChangeArrowheads="1"/>
                          </pic:cNvPicPr>
                        </pic:nvPicPr>
                        <pic:blipFill>
                          <a:blip r:embed="rId6" cstate="print"/>
                          <a:srcRect/>
                          <a:stretch>
                            <a:fillRect/>
                          </a:stretch>
                        </pic:blipFill>
                        <pic:spPr bwMode="auto">
                          <a:xfrm>
                            <a:off x="0" y="0"/>
                            <a:ext cx="2743200" cy="2209800"/>
                          </a:xfrm>
                          <a:prstGeom prst="rect">
                            <a:avLst/>
                          </a:prstGeom>
                          <a:noFill/>
                          <a:ln w="9525">
                            <a:noFill/>
                            <a:miter lim="800000"/>
                            <a:headEnd/>
                            <a:tailEnd/>
                          </a:ln>
                        </pic:spPr>
                      </pic:pic>
                    </a:graphicData>
                  </a:graphic>
                </wp:inline>
              </w:drawing>
            </w:r>
          </w:p>
        </w:tc>
        <w:tc>
          <w:tcPr>
            <w:tcW w:w="5293" w:type="dxa"/>
            <w:shd w:val="clear" w:color="auto" w:fill="auto"/>
          </w:tcPr>
          <w:p w:rsidR="006703B4" w:rsidRPr="00A71021" w:rsidRDefault="0046424E" w:rsidP="00A71021">
            <w:pPr>
              <w:jc w:val="right"/>
              <w:rPr>
                <w:lang w:val="sr-Cyrl-CS"/>
              </w:rPr>
            </w:pPr>
            <w:r>
              <w:rPr>
                <w:noProof/>
              </w:rPr>
              <w:drawing>
                <wp:inline distT="0" distB="0" distL="0" distR="0">
                  <wp:extent cx="2371725" cy="2152650"/>
                  <wp:effectExtent l="19050" t="0" r="9525" b="0"/>
                  <wp:docPr id="54" name="Picture 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
                          <pic:cNvPicPr>
                            <a:picLocks noChangeAspect="1" noChangeArrowheads="1"/>
                          </pic:cNvPicPr>
                        </pic:nvPicPr>
                        <pic:blipFill>
                          <a:blip r:embed="rId7" cstate="print"/>
                          <a:srcRect/>
                          <a:stretch>
                            <a:fillRect/>
                          </a:stretch>
                        </pic:blipFill>
                        <pic:spPr bwMode="auto">
                          <a:xfrm>
                            <a:off x="0" y="0"/>
                            <a:ext cx="2371725" cy="2152650"/>
                          </a:xfrm>
                          <a:prstGeom prst="rect">
                            <a:avLst/>
                          </a:prstGeom>
                          <a:noFill/>
                          <a:ln w="9525">
                            <a:noFill/>
                            <a:miter lim="800000"/>
                            <a:headEnd/>
                            <a:tailEnd/>
                          </a:ln>
                        </pic:spPr>
                      </pic:pic>
                    </a:graphicData>
                  </a:graphic>
                </wp:inline>
              </w:drawing>
            </w:r>
          </w:p>
        </w:tc>
      </w:tr>
      <w:tr w:rsidR="006703B4" w:rsidRPr="00A71021" w:rsidTr="00A710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828" w:type="dxa"/>
            <w:gridSpan w:val="2"/>
            <w:tcBorders>
              <w:top w:val="nil"/>
              <w:left w:val="nil"/>
              <w:bottom w:val="nil"/>
              <w:right w:val="nil"/>
            </w:tcBorders>
            <w:shd w:val="clear" w:color="auto" w:fill="auto"/>
          </w:tcPr>
          <w:p w:rsidR="006703B4" w:rsidRPr="00A71021" w:rsidRDefault="006703B4" w:rsidP="00A71021">
            <w:pPr>
              <w:jc w:val="center"/>
              <w:rPr>
                <w:rFonts w:ascii="Arial" w:hAnsi="Arial" w:cs="Arial"/>
                <w:sz w:val="14"/>
                <w:szCs w:val="14"/>
                <w:lang w:val="sr-Cyrl-CS"/>
              </w:rPr>
            </w:pPr>
          </w:p>
          <w:p w:rsidR="006703B4" w:rsidRPr="00A71021" w:rsidRDefault="0046424E" w:rsidP="00A71021">
            <w:pPr>
              <w:jc w:val="center"/>
              <w:rPr>
                <w:rFonts w:ascii="Arial" w:hAnsi="Arial" w:cs="Arial"/>
                <w:sz w:val="14"/>
                <w:szCs w:val="14"/>
              </w:rPr>
            </w:pPr>
            <w:r>
              <w:rPr>
                <w:rFonts w:ascii="Arial" w:hAnsi="Arial" w:cs="Arial"/>
                <w:noProof/>
                <w:sz w:val="14"/>
                <w:szCs w:val="14"/>
              </w:rPr>
              <w:drawing>
                <wp:inline distT="0" distB="0" distL="0" distR="0">
                  <wp:extent cx="4105275" cy="3286125"/>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4105275" cy="328612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хистограма:</w:t>
      </w:r>
    </w:p>
    <w:p w:rsidR="006703B4" w:rsidRDefault="006703B4" w:rsidP="006703B4">
      <w:pPr>
        <w:jc w:val="both"/>
        <w:rPr>
          <w:lang w:val="sr-Cyrl-CS"/>
        </w:rPr>
      </w:pPr>
      <w:r>
        <w:rPr>
          <w:lang w:val="sr-Cyrl-CS"/>
        </w:rPr>
        <w:lastRenderedPageBreak/>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sidRPr="0054746D">
        <w:rPr>
          <w:b/>
          <w:lang w:val="sr-Latn-CS"/>
        </w:rPr>
        <w:t>Histogram</w:t>
      </w:r>
      <w:r>
        <w:rPr>
          <w:lang w:val="sr-Cyrl-CS"/>
        </w:rPr>
        <w:t>.</w:t>
      </w:r>
    </w:p>
    <w:p w:rsidR="006703B4" w:rsidRDefault="006703B4" w:rsidP="006703B4">
      <w:pPr>
        <w:jc w:val="both"/>
        <w:rPr>
          <w:lang w:val="sr-Cyrl-CS"/>
        </w:rPr>
      </w:pPr>
      <w:r>
        <w:rPr>
          <w:lang w:val="sr-Cyrl-CS"/>
        </w:rPr>
        <w:t>2. Бирамо променљиву која нас занима и пре</w:t>
      </w:r>
      <w:r>
        <w:t>ба</w:t>
      </w:r>
      <w:r>
        <w:rPr>
          <w:lang w:val="sr-Cyrl-CS"/>
        </w:rPr>
        <w:t xml:space="preserve">цимо је у поље </w:t>
      </w:r>
      <w:r w:rsidRPr="00EC4BED">
        <w:rPr>
          <w:b/>
          <w:lang w:val="sr-Latn-CS"/>
        </w:rPr>
        <w:t>Variables</w:t>
      </w:r>
      <w:r>
        <w:rPr>
          <w:lang w:val="sr-Cyrl-CS"/>
        </w:rPr>
        <w:t>. То треба да је непрекидна променљива (на пример, укупан оптимизам).</w:t>
      </w:r>
    </w:p>
    <w:p w:rsidR="006703B4" w:rsidRDefault="006703B4" w:rsidP="006703B4">
      <w:pPr>
        <w:jc w:val="both"/>
        <w:rPr>
          <w:lang w:val="sr-Cyrl-CS"/>
        </w:rPr>
      </w:pPr>
      <w:r>
        <w:rPr>
          <w:lang w:val="sr-Cyrl-CS"/>
        </w:rPr>
        <w:t xml:space="preserve">3. Ако желимо посебне хистограме разних група (на пример, мушкарци/жене), у одељак </w:t>
      </w:r>
      <w:r w:rsidRPr="00EC4BED">
        <w:rPr>
          <w:b/>
          <w:lang w:val="sr-Latn-CS"/>
        </w:rPr>
        <w:t>Panel by</w:t>
      </w:r>
      <w:r w:rsidRPr="00EC4BED">
        <w:rPr>
          <w:b/>
          <w:lang w:val="sr-Cyrl-CS"/>
        </w:rPr>
        <w:t>:</w:t>
      </w:r>
      <w:r>
        <w:rPr>
          <w:lang w:val="sr-Cyrl-CS"/>
        </w:rPr>
        <w:t xml:space="preserve"> треба ставити одговарајућу променљиву (на пример, пол). Сада бирамо</w:t>
      </w:r>
      <w:r>
        <w:rPr>
          <w:lang w:val="sr-Latn-CS"/>
        </w:rPr>
        <w:t xml:space="preserve"> </w:t>
      </w:r>
      <w:r w:rsidRPr="00EC4BED">
        <w:rPr>
          <w:b/>
          <w:lang w:val="sr-Latn-CS"/>
        </w:rPr>
        <w:t>Rows</w:t>
      </w:r>
      <w:r>
        <w:rPr>
          <w:lang w:val="sr-Cyrl-CS"/>
        </w:rPr>
        <w:t xml:space="preserve"> да бисмо те засебне дијаграме ставили један изнад другог, односно</w:t>
      </w:r>
      <w:r>
        <w:rPr>
          <w:lang w:val="sr-Latn-CS"/>
        </w:rPr>
        <w:t xml:space="preserve"> </w:t>
      </w:r>
      <w:r w:rsidRPr="00EC4BED">
        <w:rPr>
          <w:b/>
          <w:lang w:val="sr-Latn-CS"/>
        </w:rPr>
        <w:t>Column</w:t>
      </w:r>
      <w:r w:rsidRPr="00EC4BED">
        <w:rPr>
          <w:b/>
          <w:lang w:val="sr-Cyrl-CS"/>
        </w:rPr>
        <w:t xml:space="preserve"> </w:t>
      </w:r>
      <w:r>
        <w:rPr>
          <w:lang w:val="sr-Cyrl-CS"/>
        </w:rPr>
        <w:t>када желимо да их ставимо један поред другог.</w:t>
      </w:r>
    </w:p>
    <w:p w:rsidR="006703B4" w:rsidRDefault="006703B4" w:rsidP="006703B4">
      <w:pPr>
        <w:jc w:val="both"/>
        <w:rPr>
          <w:lang w:val="sr-Cyrl-CS"/>
        </w:rPr>
      </w:pPr>
      <w:r>
        <w:rPr>
          <w:lang w:val="sr-Cyrl-CS"/>
        </w:rPr>
        <w:t xml:space="preserve">4. Кликнути на </w:t>
      </w:r>
      <w:r w:rsidRPr="00EC4BED">
        <w:rPr>
          <w:b/>
          <w:lang w:val="sr-Cyrl-CS"/>
        </w:rPr>
        <w:t>ОК</w:t>
      </w:r>
      <w:r>
        <w:rPr>
          <w:lang w:val="sr-Cyrl-CS"/>
        </w:rPr>
        <w:t>.</w:t>
      </w:r>
    </w:p>
    <w:p w:rsidR="006703B4" w:rsidRDefault="006703B4" w:rsidP="006703B4">
      <w:pPr>
        <w:jc w:val="both"/>
      </w:pPr>
    </w:p>
    <w:p w:rsidR="00202018" w:rsidRPr="00A20B5E" w:rsidRDefault="00202018" w:rsidP="006703B4">
      <w:pPr>
        <w:jc w:val="both"/>
      </w:pPr>
      <w:r w:rsidRPr="00A20B5E">
        <w:t>Пример за вежбу: Нацртати хистограм за променљиву старост, груписати према полу, хистограме нацртати један испод другог.</w:t>
      </w:r>
    </w:p>
    <w:p w:rsidR="00202018" w:rsidRDefault="00202018" w:rsidP="006703B4">
      <w:pPr>
        <w:jc w:val="both"/>
      </w:pPr>
    </w:p>
    <w:tbl>
      <w:tblPr>
        <w:tblW w:w="0" w:type="auto"/>
        <w:tblLook w:val="01E0"/>
      </w:tblPr>
      <w:tblGrid>
        <w:gridCol w:w="4566"/>
        <w:gridCol w:w="5289"/>
      </w:tblGrid>
      <w:tr w:rsidR="00A20B5E" w:rsidRPr="00A71021" w:rsidTr="00A71021">
        <w:tc>
          <w:tcPr>
            <w:tcW w:w="4535" w:type="dxa"/>
            <w:shd w:val="clear" w:color="auto" w:fill="auto"/>
          </w:tcPr>
          <w:p w:rsidR="00A20B5E" w:rsidRPr="00A71021" w:rsidRDefault="0046424E" w:rsidP="00A71021">
            <w:pPr>
              <w:jc w:val="center"/>
              <w:rPr>
                <w:lang w:val="sr-Cyrl-CS"/>
              </w:rPr>
            </w:pPr>
            <w:r>
              <w:rPr>
                <w:noProof/>
              </w:rPr>
              <w:drawing>
                <wp:inline distT="0" distB="0" distL="0" distR="0">
                  <wp:extent cx="2743200" cy="2209800"/>
                  <wp:effectExtent l="19050" t="0" r="0" b="0"/>
                  <wp:docPr id="5" name="Picture 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titled"/>
                          <pic:cNvPicPr>
                            <a:picLocks noChangeAspect="1" noChangeArrowheads="1"/>
                          </pic:cNvPicPr>
                        </pic:nvPicPr>
                        <pic:blipFill>
                          <a:blip r:embed="rId6" cstate="print"/>
                          <a:srcRect/>
                          <a:stretch>
                            <a:fillRect/>
                          </a:stretch>
                        </pic:blipFill>
                        <pic:spPr bwMode="auto">
                          <a:xfrm>
                            <a:off x="0" y="0"/>
                            <a:ext cx="2743200" cy="2209800"/>
                          </a:xfrm>
                          <a:prstGeom prst="rect">
                            <a:avLst/>
                          </a:prstGeom>
                          <a:noFill/>
                          <a:ln w="9525">
                            <a:noFill/>
                            <a:miter lim="800000"/>
                            <a:headEnd/>
                            <a:tailEnd/>
                          </a:ln>
                        </pic:spPr>
                      </pic:pic>
                    </a:graphicData>
                  </a:graphic>
                </wp:inline>
              </w:drawing>
            </w:r>
          </w:p>
        </w:tc>
        <w:tc>
          <w:tcPr>
            <w:tcW w:w="5293" w:type="dxa"/>
            <w:shd w:val="clear" w:color="auto" w:fill="auto"/>
          </w:tcPr>
          <w:p w:rsidR="00A20B5E" w:rsidRPr="00A71021" w:rsidRDefault="0046424E" w:rsidP="00A71021">
            <w:pPr>
              <w:jc w:val="right"/>
              <w:rPr>
                <w:lang w:val="sr-Cyrl-CS"/>
              </w:rPr>
            </w:pPr>
            <w:r>
              <w:rPr>
                <w:noProof/>
              </w:rPr>
              <w:drawing>
                <wp:inline distT="0" distB="0" distL="0" distR="0">
                  <wp:extent cx="2447925" cy="2219325"/>
                  <wp:effectExtent l="19050" t="0" r="9525" b="0"/>
                  <wp:docPr id="6" name="Picture 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titled"/>
                          <pic:cNvPicPr>
                            <a:picLocks noChangeAspect="1" noChangeArrowheads="1"/>
                          </pic:cNvPicPr>
                        </pic:nvPicPr>
                        <pic:blipFill>
                          <a:blip r:embed="rId9" cstate="print"/>
                          <a:srcRect/>
                          <a:stretch>
                            <a:fillRect/>
                          </a:stretch>
                        </pic:blipFill>
                        <pic:spPr bwMode="auto">
                          <a:xfrm>
                            <a:off x="0" y="0"/>
                            <a:ext cx="2447925" cy="2219325"/>
                          </a:xfrm>
                          <a:prstGeom prst="rect">
                            <a:avLst/>
                          </a:prstGeom>
                          <a:noFill/>
                          <a:ln w="9525">
                            <a:noFill/>
                            <a:miter lim="800000"/>
                            <a:headEnd/>
                            <a:tailEnd/>
                          </a:ln>
                        </pic:spPr>
                      </pic:pic>
                    </a:graphicData>
                  </a:graphic>
                </wp:inline>
              </w:drawing>
            </w:r>
          </w:p>
        </w:tc>
      </w:tr>
      <w:tr w:rsidR="00A20B5E" w:rsidRPr="00A71021" w:rsidTr="00A710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828" w:type="dxa"/>
            <w:gridSpan w:val="2"/>
            <w:tcBorders>
              <w:top w:val="nil"/>
              <w:left w:val="nil"/>
              <w:bottom w:val="nil"/>
              <w:right w:val="nil"/>
            </w:tcBorders>
            <w:shd w:val="clear" w:color="auto" w:fill="auto"/>
          </w:tcPr>
          <w:p w:rsidR="00A20B5E" w:rsidRPr="00A71021" w:rsidRDefault="00A20B5E" w:rsidP="00A71021">
            <w:pPr>
              <w:jc w:val="center"/>
              <w:rPr>
                <w:rFonts w:ascii="Arial" w:hAnsi="Arial" w:cs="Arial"/>
                <w:sz w:val="14"/>
                <w:szCs w:val="14"/>
                <w:lang w:val="sr-Cyrl-CS"/>
              </w:rPr>
            </w:pPr>
          </w:p>
          <w:p w:rsidR="00A20B5E" w:rsidRPr="00A71021" w:rsidRDefault="0046424E" w:rsidP="00A71021">
            <w:pPr>
              <w:jc w:val="center"/>
              <w:rPr>
                <w:rFonts w:ascii="Arial" w:hAnsi="Arial" w:cs="Arial"/>
                <w:sz w:val="14"/>
                <w:szCs w:val="14"/>
              </w:rPr>
            </w:pPr>
            <w:r>
              <w:rPr>
                <w:rFonts w:ascii="Arial" w:hAnsi="Arial" w:cs="Arial"/>
                <w:noProof/>
                <w:sz w:val="14"/>
                <w:szCs w:val="14"/>
              </w:rPr>
              <w:drawing>
                <wp:inline distT="0" distB="0" distL="0" distR="0">
                  <wp:extent cx="4457700" cy="357187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4457700" cy="35718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r>
        <w:rPr>
          <w:lang w:val="sr-Cyrl-CS"/>
        </w:rPr>
        <w:t>Облик хистограма показује расподелу вредности непрекидне променљиве. Многе статистичке технике се заснивају на претпоставци да је расподела вредности свих променљивих нормална, тј. да има облик Гаусове криве. Расподела може задржати приближно звонаст облик, али бити асиметрична улево или удесно од средње вредности, или попримити правоугаони облик.</w:t>
      </w:r>
    </w:p>
    <w:p w:rsidR="006703B4" w:rsidRDefault="006703B4" w:rsidP="006703B4">
      <w:pPr>
        <w:jc w:val="both"/>
        <w:rPr>
          <w:lang w:val="sr-Cyrl-CS"/>
        </w:rPr>
      </w:pPr>
    </w:p>
    <w:p w:rsidR="0046424E" w:rsidRDefault="0046424E" w:rsidP="006703B4">
      <w:pPr>
        <w:jc w:val="both"/>
        <w:rPr>
          <w:b/>
          <w:sz w:val="28"/>
          <w:szCs w:val="28"/>
        </w:rPr>
      </w:pPr>
      <w:r>
        <w:rPr>
          <w:b/>
          <w:sz w:val="28"/>
          <w:szCs w:val="28"/>
          <w:lang w:val="sr-Latn-CS"/>
        </w:rPr>
        <w:br w:type="page"/>
      </w:r>
      <w:r>
        <w:rPr>
          <w:b/>
          <w:sz w:val="28"/>
          <w:szCs w:val="28"/>
        </w:rPr>
        <w:lastRenderedPageBreak/>
        <w:t>5.2 Кружни графикон</w:t>
      </w:r>
    </w:p>
    <w:p w:rsidR="0046424E" w:rsidRDefault="0046424E" w:rsidP="006703B4">
      <w:pPr>
        <w:jc w:val="both"/>
        <w:rPr>
          <w:b/>
          <w:sz w:val="28"/>
          <w:szCs w:val="28"/>
        </w:rPr>
      </w:pPr>
    </w:p>
    <w:p w:rsidR="0046424E" w:rsidRDefault="0046424E" w:rsidP="0046424E">
      <w:pPr>
        <w:jc w:val="both"/>
        <w:rPr>
          <w:lang w:val="sr-Cyrl-CS"/>
        </w:rPr>
      </w:pPr>
      <w:r>
        <w:rPr>
          <w:lang w:val="sr-Cyrl-CS"/>
        </w:rPr>
        <w:t>Кружни графикон служи за приказивање учесталости код категоријских променљивих.</w:t>
      </w:r>
    </w:p>
    <w:p w:rsidR="0046424E" w:rsidRDefault="0046424E" w:rsidP="0046424E">
      <w:pPr>
        <w:jc w:val="both"/>
        <w:rPr>
          <w:lang w:val="sr-Cyrl-CS"/>
        </w:rPr>
      </w:pPr>
    </w:p>
    <w:p w:rsidR="0046424E" w:rsidRDefault="0046424E" w:rsidP="0046424E">
      <w:pPr>
        <w:jc w:val="both"/>
        <w:rPr>
          <w:lang w:val="sr-Cyrl-CS"/>
        </w:rPr>
      </w:pPr>
      <w:r>
        <w:rPr>
          <w:lang w:val="sr-Cyrl-CS"/>
        </w:rPr>
        <w:t>Поступак цртања кружног графикона:</w:t>
      </w:r>
    </w:p>
    <w:p w:rsidR="0046424E" w:rsidRDefault="0046424E" w:rsidP="0046424E">
      <w:pPr>
        <w:jc w:val="both"/>
        <w:rPr>
          <w:lang w:val="sr-Cyrl-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Pie</w:t>
      </w:r>
      <w:r>
        <w:rPr>
          <w:lang w:val="sr-Latn-CS"/>
        </w:rPr>
        <w:t>.</w:t>
      </w:r>
    </w:p>
    <w:p w:rsidR="0046424E" w:rsidRPr="00EA0D62" w:rsidRDefault="0046424E" w:rsidP="0046424E">
      <w:pPr>
        <w:jc w:val="both"/>
        <w:rPr>
          <w:lang w:val="sr-Cyrl-CS"/>
        </w:rPr>
      </w:pPr>
      <w:r>
        <w:rPr>
          <w:lang w:val="sr-Cyrl-CS"/>
        </w:rPr>
        <w:t xml:space="preserve">2. У одељку </w:t>
      </w:r>
      <w:r w:rsidRPr="00EA0D62">
        <w:rPr>
          <w:b/>
          <w:lang w:val="sr-Latn-CS"/>
        </w:rPr>
        <w:t>Data in chart are</w:t>
      </w:r>
      <w:r>
        <w:rPr>
          <w:lang w:val="sr-Cyrl-CS"/>
        </w:rPr>
        <w:t xml:space="preserve"> кликнути на</w:t>
      </w:r>
      <w:r>
        <w:rPr>
          <w:lang w:val="sr-Latn-CS"/>
        </w:rPr>
        <w:t xml:space="preserve"> </w:t>
      </w:r>
      <w:r w:rsidRPr="00EA0D62">
        <w:rPr>
          <w:b/>
          <w:lang w:val="sr-Latn-CS"/>
        </w:rPr>
        <w:t>Summaries for groups of cases</w:t>
      </w:r>
      <w:r>
        <w:rPr>
          <w:lang w:val="sr-Latn-CS"/>
        </w:rPr>
        <w:t xml:space="preserve">. </w:t>
      </w:r>
      <w:r>
        <w:rPr>
          <w:lang w:val="sr-Cyrl-CS"/>
        </w:rPr>
        <w:t xml:space="preserve">Кликнути на дугме </w:t>
      </w:r>
      <w:r w:rsidRPr="00EA0D62">
        <w:rPr>
          <w:b/>
          <w:lang w:val="sr-Latn-CS"/>
        </w:rPr>
        <w:t>Define</w:t>
      </w:r>
      <w:r>
        <w:rPr>
          <w:lang w:val="sr-Cyrl-CS"/>
        </w:rPr>
        <w:t>.</w:t>
      </w:r>
    </w:p>
    <w:p w:rsidR="0046424E" w:rsidRDefault="0046424E" w:rsidP="0046424E">
      <w:pPr>
        <w:jc w:val="both"/>
        <w:rPr>
          <w:lang w:val="sr-Latn-CS"/>
        </w:rPr>
      </w:pPr>
      <w:r>
        <w:rPr>
          <w:lang w:val="sr-Cyrl-CS"/>
        </w:rPr>
        <w:t>3. У пољ</w:t>
      </w:r>
      <w:r>
        <w:t>e</w:t>
      </w:r>
      <w:r>
        <w:rPr>
          <w:lang w:val="sr-Latn-CS"/>
        </w:rPr>
        <w:t xml:space="preserve"> </w:t>
      </w:r>
      <w:r>
        <w:rPr>
          <w:b/>
          <w:lang w:val="sr-Latn-CS"/>
        </w:rPr>
        <w:t>Define Slices by</w:t>
      </w:r>
      <w:r>
        <w:rPr>
          <w:lang w:val="sr-Cyrl-CS"/>
        </w:rPr>
        <w:t xml:space="preserve"> треба </w:t>
      </w:r>
      <w:r>
        <w:t>пребацити категоријску променљиву</w:t>
      </w:r>
      <w:r>
        <w:rPr>
          <w:lang w:val="sr-Cyrl-CS"/>
        </w:rPr>
        <w:t>.</w:t>
      </w:r>
    </w:p>
    <w:p w:rsidR="0046424E" w:rsidRDefault="0046424E" w:rsidP="0046424E">
      <w:pPr>
        <w:jc w:val="both"/>
        <w:rPr>
          <w:lang w:val="sr-Cyrl-CS"/>
        </w:rPr>
      </w:pPr>
      <w:r>
        <w:rPr>
          <w:lang w:val="sr-Cyrl-CS"/>
        </w:rPr>
        <w:t xml:space="preserve">4. Кликнути на категоријску променљиву (пол) чије учесталости желимо да прикажемо помоћу кружног графикона (на пример, </w:t>
      </w:r>
      <w:r w:rsidRPr="0075605E">
        <w:rPr>
          <w:b/>
          <w:i/>
        </w:rPr>
        <w:t>sex</w:t>
      </w:r>
      <w:r>
        <w:rPr>
          <w:lang w:val="sr-Cyrl-CS"/>
        </w:rPr>
        <w:t>).</w:t>
      </w:r>
      <w:r>
        <w:rPr>
          <w:lang w:val="sr-Latn-CS"/>
        </w:rPr>
        <w:t xml:space="preserve">. </w:t>
      </w:r>
      <w:r>
        <w:rPr>
          <w:lang w:val="sr-Cyrl-CS"/>
        </w:rPr>
        <w:t>Кликом на дугме са стрелицом пребацимо је у поље</w:t>
      </w:r>
      <w:r>
        <w:rPr>
          <w:lang w:val="sr-Latn-CS"/>
        </w:rPr>
        <w:t xml:space="preserve"> </w:t>
      </w:r>
      <w:r>
        <w:rPr>
          <w:b/>
          <w:lang w:val="sr-Latn-CS"/>
        </w:rPr>
        <w:t>Define Slices by</w:t>
      </w:r>
      <w:r>
        <w:rPr>
          <w:lang w:val="sr-Cyrl-CS"/>
        </w:rPr>
        <w:t xml:space="preserve">. </w:t>
      </w:r>
    </w:p>
    <w:p w:rsidR="0046424E" w:rsidRDefault="0046424E" w:rsidP="0046424E">
      <w:pPr>
        <w:jc w:val="both"/>
        <w:rPr>
          <w:lang w:val="sr-Cyrl-CS"/>
        </w:rPr>
      </w:pPr>
      <w:r>
        <w:rPr>
          <w:lang w:val="sr-Cyrl-CS"/>
        </w:rPr>
        <w:t xml:space="preserve">5. Кликнути на </w:t>
      </w:r>
      <w:r w:rsidRPr="00AF719A">
        <w:rPr>
          <w:b/>
          <w:lang w:val="sr-Cyrl-CS"/>
        </w:rPr>
        <w:t>ОК</w:t>
      </w:r>
      <w:r>
        <w:rPr>
          <w:lang w:val="sr-Cyrl-CS"/>
        </w:rPr>
        <w:t>.</w:t>
      </w:r>
    </w:p>
    <w:p w:rsidR="0046424E" w:rsidRDefault="0046424E" w:rsidP="0046424E">
      <w:pPr>
        <w:jc w:val="both"/>
        <w:rPr>
          <w:lang w:val="sr-Cyrl-CS"/>
        </w:rPr>
      </w:pPr>
    </w:p>
    <w:tbl>
      <w:tblPr>
        <w:tblW w:w="0" w:type="auto"/>
        <w:tblLook w:val="04A0"/>
      </w:tblPr>
      <w:tblGrid>
        <w:gridCol w:w="4949"/>
        <w:gridCol w:w="177"/>
        <w:gridCol w:w="4686"/>
      </w:tblGrid>
      <w:tr w:rsidR="0046424E" w:rsidTr="0046424E">
        <w:tc>
          <w:tcPr>
            <w:tcW w:w="4988" w:type="dxa"/>
            <w:gridSpan w:val="2"/>
          </w:tcPr>
          <w:p w:rsidR="0046424E" w:rsidRPr="0046424E" w:rsidRDefault="0046424E" w:rsidP="0046424E">
            <w:pPr>
              <w:jc w:val="both"/>
              <w:rPr>
                <w:lang w:val="sr-Cyrl-CS"/>
              </w:rPr>
            </w:pPr>
            <w:r w:rsidRPr="00CC37DC">
              <w:object w:dxaOrig="6660" w:dyaOrig="54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1.5pt;height:199.5pt" o:ole="">
                  <v:imagedata r:id="rId11" o:title=""/>
                </v:shape>
                <o:OLEObject Type="Embed" ProgID="PBrush" ShapeID="_x0000_i1025" DrawAspect="Content" ObjectID="_1607007912" r:id="rId12"/>
              </w:object>
            </w:r>
          </w:p>
        </w:tc>
        <w:tc>
          <w:tcPr>
            <w:tcW w:w="4634" w:type="dxa"/>
          </w:tcPr>
          <w:p w:rsidR="0046424E" w:rsidRPr="0046424E" w:rsidRDefault="0046424E" w:rsidP="0046424E">
            <w:pPr>
              <w:jc w:val="both"/>
              <w:rPr>
                <w:lang w:val="sr-Cyrl-CS"/>
              </w:rPr>
            </w:pPr>
            <w:r>
              <w:rPr>
                <w:noProof/>
              </w:rPr>
              <w:drawing>
                <wp:inline distT="0" distB="0" distL="0" distR="0">
                  <wp:extent cx="2809875" cy="3095625"/>
                  <wp:effectExtent l="19050" t="0" r="9525" b="0"/>
                  <wp:docPr id="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809875" cy="3095625"/>
                          </a:xfrm>
                          <a:prstGeom prst="rect">
                            <a:avLst/>
                          </a:prstGeom>
                          <a:noFill/>
                          <a:ln w="9525">
                            <a:noFill/>
                            <a:miter lim="800000"/>
                            <a:headEnd/>
                            <a:tailEnd/>
                          </a:ln>
                        </pic:spPr>
                      </pic:pic>
                    </a:graphicData>
                  </a:graphic>
                </wp:inline>
              </w:drawing>
            </w:r>
          </w:p>
        </w:tc>
      </w:tr>
      <w:tr w:rsidR="0046424E" w:rsidTr="0046424E">
        <w:tc>
          <w:tcPr>
            <w:tcW w:w="4811" w:type="dxa"/>
          </w:tcPr>
          <w:p w:rsidR="0046424E" w:rsidRPr="0046424E" w:rsidRDefault="0046424E" w:rsidP="0046424E">
            <w:pPr>
              <w:autoSpaceDE w:val="0"/>
              <w:autoSpaceDN w:val="0"/>
              <w:adjustRightInd w:val="0"/>
              <w:rPr>
                <w:rFonts w:eastAsiaTheme="minorHAnsi"/>
              </w:rPr>
            </w:pPr>
            <w:r>
              <w:rPr>
                <w:rFonts w:eastAsiaTheme="minorHAnsi"/>
                <w:noProof/>
              </w:rPr>
              <w:drawing>
                <wp:inline distT="0" distB="0" distL="0" distR="0">
                  <wp:extent cx="2752725" cy="2514600"/>
                  <wp:effectExtent l="19050" t="0" r="9525" b="0"/>
                  <wp:docPr id="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r="12543"/>
                          <a:stretch>
                            <a:fillRect/>
                          </a:stretch>
                        </pic:blipFill>
                        <pic:spPr bwMode="auto">
                          <a:xfrm>
                            <a:off x="0" y="0"/>
                            <a:ext cx="2752725" cy="2514600"/>
                          </a:xfrm>
                          <a:prstGeom prst="rect">
                            <a:avLst/>
                          </a:prstGeom>
                          <a:noFill/>
                          <a:ln w="9525">
                            <a:noFill/>
                            <a:miter lim="800000"/>
                            <a:headEnd/>
                            <a:tailEnd/>
                          </a:ln>
                        </pic:spPr>
                      </pic:pic>
                    </a:graphicData>
                  </a:graphic>
                </wp:inline>
              </w:drawing>
            </w:r>
          </w:p>
        </w:tc>
        <w:tc>
          <w:tcPr>
            <w:tcW w:w="4811" w:type="dxa"/>
            <w:gridSpan w:val="2"/>
          </w:tcPr>
          <w:p w:rsidR="0046424E" w:rsidRPr="0046424E" w:rsidRDefault="0046424E" w:rsidP="0046424E">
            <w:pPr>
              <w:autoSpaceDE w:val="0"/>
              <w:autoSpaceDN w:val="0"/>
              <w:adjustRightInd w:val="0"/>
              <w:rPr>
                <w:rFonts w:eastAsiaTheme="minorHAnsi"/>
              </w:rPr>
            </w:pPr>
            <w:r>
              <w:rPr>
                <w:rFonts w:eastAsiaTheme="minorHAnsi"/>
                <w:noProof/>
              </w:rPr>
              <w:drawing>
                <wp:inline distT="0" distB="0" distL="0" distR="0">
                  <wp:extent cx="2819400" cy="2609850"/>
                  <wp:effectExtent l="19050" t="0" r="0" b="0"/>
                  <wp:docPr id="9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cstate="print"/>
                          <a:srcRect r="13600"/>
                          <a:stretch>
                            <a:fillRect/>
                          </a:stretch>
                        </pic:blipFill>
                        <pic:spPr bwMode="auto">
                          <a:xfrm>
                            <a:off x="0" y="0"/>
                            <a:ext cx="2819400" cy="2609850"/>
                          </a:xfrm>
                          <a:prstGeom prst="rect">
                            <a:avLst/>
                          </a:prstGeom>
                          <a:noFill/>
                          <a:ln w="9525">
                            <a:noFill/>
                            <a:miter lim="800000"/>
                            <a:headEnd/>
                            <a:tailEnd/>
                          </a:ln>
                        </pic:spPr>
                      </pic:pic>
                    </a:graphicData>
                  </a:graphic>
                </wp:inline>
              </w:drawing>
            </w:r>
          </w:p>
        </w:tc>
      </w:tr>
    </w:tbl>
    <w:p w:rsidR="006703B4" w:rsidRPr="00F85D0D" w:rsidRDefault="0046424E" w:rsidP="006703B4">
      <w:pPr>
        <w:jc w:val="both"/>
        <w:rPr>
          <w:b/>
          <w:sz w:val="28"/>
          <w:szCs w:val="28"/>
          <w:lang w:val="sr-Cyrl-CS"/>
        </w:rPr>
      </w:pPr>
      <w:r>
        <w:rPr>
          <w:b/>
          <w:sz w:val="28"/>
          <w:szCs w:val="28"/>
          <w:lang w:val="sr-Latn-CS"/>
        </w:rPr>
        <w:br w:type="page"/>
      </w:r>
      <w:r w:rsidR="006703B4">
        <w:rPr>
          <w:b/>
          <w:sz w:val="28"/>
          <w:szCs w:val="28"/>
          <w:lang w:val="sr-Latn-CS"/>
        </w:rPr>
        <w:lastRenderedPageBreak/>
        <w:t>5</w:t>
      </w:r>
      <w:r>
        <w:rPr>
          <w:b/>
          <w:sz w:val="28"/>
          <w:szCs w:val="28"/>
          <w:lang w:val="sr-Cyrl-CS"/>
        </w:rPr>
        <w:t>.3</w:t>
      </w:r>
      <w:r w:rsidR="006703B4" w:rsidRPr="00F85D0D">
        <w:rPr>
          <w:b/>
          <w:sz w:val="28"/>
          <w:szCs w:val="28"/>
          <w:lang w:val="sr-Cyrl-CS"/>
        </w:rPr>
        <w:t xml:space="preserve"> Стубичасти дијаграм</w:t>
      </w:r>
    </w:p>
    <w:p w:rsidR="006703B4" w:rsidRDefault="006703B4" w:rsidP="006703B4">
      <w:pPr>
        <w:jc w:val="both"/>
        <w:rPr>
          <w:lang w:val="sr-Cyrl-CS"/>
        </w:rPr>
      </w:pPr>
    </w:p>
    <w:p w:rsidR="006703B4" w:rsidRDefault="006703B4" w:rsidP="006703B4">
      <w:pPr>
        <w:jc w:val="both"/>
        <w:rPr>
          <w:lang w:val="sr-Cyrl-CS"/>
        </w:rPr>
      </w:pPr>
      <w:r w:rsidRPr="00C7361C">
        <w:rPr>
          <w:lang w:val="sr-Cyrl-CS"/>
        </w:rPr>
        <w:t>Стубичасти дијаграми</w:t>
      </w:r>
      <w:r>
        <w:rPr>
          <w:lang w:val="sr-Cyrl-CS"/>
        </w:rPr>
        <w:t xml:space="preserve"> могу бити једноставни или веома сложени, у зависности од броја укључених променљивих. У основи потребне су две главне променљиве: једна категоријска, а друга непрекидна. Њима се по жељи може додати још једна категоријска променљива.</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стубичастог дијаграма:</w:t>
      </w:r>
    </w:p>
    <w:p w:rsidR="006703B4" w:rsidRDefault="006703B4" w:rsidP="006703B4">
      <w:pPr>
        <w:jc w:val="both"/>
        <w:rPr>
          <w:lang w:val="sr-Cyrl-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Bar</w:t>
      </w:r>
      <w:r>
        <w:rPr>
          <w:lang w:val="sr-Cyrl-CS"/>
        </w:rPr>
        <w:t>.</w:t>
      </w:r>
      <w:r>
        <w:rPr>
          <w:lang w:val="sr-Latn-CS"/>
        </w:rPr>
        <w:t xml:space="preserve"> </w:t>
      </w:r>
      <w:r>
        <w:rPr>
          <w:lang w:val="sr-Cyrl-CS"/>
        </w:rPr>
        <w:t xml:space="preserve">Кликнути на </w:t>
      </w:r>
      <w:r w:rsidRPr="00D63A75">
        <w:rPr>
          <w:b/>
          <w:lang w:val="sr-Latn-CS"/>
        </w:rPr>
        <w:t>Clustered</w:t>
      </w:r>
      <w:r>
        <w:rPr>
          <w:lang w:val="sr-Latn-CS"/>
        </w:rPr>
        <w:t>.</w:t>
      </w:r>
    </w:p>
    <w:p w:rsidR="006703B4" w:rsidRPr="00EA0D62" w:rsidRDefault="006703B4" w:rsidP="006703B4">
      <w:pPr>
        <w:jc w:val="both"/>
        <w:rPr>
          <w:lang w:val="sr-Cyrl-CS"/>
        </w:rPr>
      </w:pPr>
      <w:r>
        <w:rPr>
          <w:lang w:val="sr-Cyrl-CS"/>
        </w:rPr>
        <w:t xml:space="preserve">2. У одељку </w:t>
      </w:r>
      <w:r w:rsidRPr="00EA0D62">
        <w:rPr>
          <w:b/>
          <w:lang w:val="sr-Latn-CS"/>
        </w:rPr>
        <w:t>Data in chart are</w:t>
      </w:r>
      <w:r>
        <w:rPr>
          <w:lang w:val="sr-Cyrl-CS"/>
        </w:rPr>
        <w:t xml:space="preserve"> кликнути на</w:t>
      </w:r>
      <w:r>
        <w:rPr>
          <w:lang w:val="sr-Latn-CS"/>
        </w:rPr>
        <w:t xml:space="preserve"> </w:t>
      </w:r>
      <w:r w:rsidRPr="00EA0D62">
        <w:rPr>
          <w:b/>
          <w:lang w:val="sr-Latn-CS"/>
        </w:rPr>
        <w:t>Summaries for groups of cases</w:t>
      </w:r>
      <w:r>
        <w:rPr>
          <w:lang w:val="sr-Latn-CS"/>
        </w:rPr>
        <w:t xml:space="preserve">. </w:t>
      </w:r>
      <w:r>
        <w:rPr>
          <w:lang w:val="sr-Cyrl-CS"/>
        </w:rPr>
        <w:t xml:space="preserve">Кликнути на дугме </w:t>
      </w:r>
      <w:r w:rsidRPr="00EA0D62">
        <w:rPr>
          <w:b/>
          <w:lang w:val="sr-Latn-CS"/>
        </w:rPr>
        <w:t>Define</w:t>
      </w:r>
      <w:r>
        <w:rPr>
          <w:lang w:val="sr-Cyrl-CS"/>
        </w:rPr>
        <w:t>.</w:t>
      </w:r>
    </w:p>
    <w:p w:rsidR="006703B4" w:rsidRDefault="006703B4" w:rsidP="006703B4">
      <w:pPr>
        <w:jc w:val="both"/>
        <w:rPr>
          <w:lang w:val="sr-Latn-CS"/>
        </w:rPr>
      </w:pPr>
      <w:r>
        <w:rPr>
          <w:lang w:val="sr-Cyrl-CS"/>
        </w:rPr>
        <w:t>3. У пољу</w:t>
      </w:r>
      <w:r>
        <w:rPr>
          <w:lang w:val="sr-Latn-CS"/>
        </w:rPr>
        <w:t xml:space="preserve"> </w:t>
      </w:r>
      <w:r w:rsidRPr="00472105">
        <w:rPr>
          <w:b/>
          <w:lang w:val="sr-Latn-CS"/>
        </w:rPr>
        <w:t>Bars represent</w:t>
      </w:r>
      <w:r>
        <w:rPr>
          <w:lang w:val="sr-Cyrl-CS"/>
        </w:rPr>
        <w:t xml:space="preserve"> изабрати</w:t>
      </w:r>
      <w:r>
        <w:rPr>
          <w:lang w:val="sr-Latn-CS"/>
        </w:rPr>
        <w:t xml:space="preserve"> </w:t>
      </w:r>
      <w:r w:rsidRPr="00472105">
        <w:rPr>
          <w:b/>
          <w:lang w:val="sr-Latn-CS"/>
        </w:rPr>
        <w:t>Other s</w:t>
      </w:r>
      <w:r>
        <w:rPr>
          <w:b/>
          <w:lang w:val="sr-Latn-CS"/>
        </w:rPr>
        <w:t>tatistics</w:t>
      </w:r>
      <w:r>
        <w:rPr>
          <w:lang w:val="sr-Cyrl-CS"/>
        </w:rPr>
        <w:t>.</w:t>
      </w:r>
    </w:p>
    <w:p w:rsidR="006703B4" w:rsidRDefault="006703B4" w:rsidP="006703B4">
      <w:pPr>
        <w:jc w:val="both"/>
        <w:rPr>
          <w:lang w:val="sr-Cyrl-CS"/>
        </w:rPr>
      </w:pPr>
      <w:r>
        <w:rPr>
          <w:lang w:val="sr-Latn-CS"/>
        </w:rPr>
        <w:t xml:space="preserve">4. </w:t>
      </w:r>
      <w:r>
        <w:rPr>
          <w:lang w:val="sr-Cyrl-CS"/>
        </w:rPr>
        <w:t xml:space="preserve">Кликнути на непрекидну променљиву која нас занима (на пример, укупан оптимизам). Она би требало да се појави у пољу </w:t>
      </w:r>
      <w:r w:rsidRPr="003A4E6A">
        <w:rPr>
          <w:b/>
          <w:lang w:val="sr-Latn-CS"/>
        </w:rPr>
        <w:t>Variable (Mean)</w:t>
      </w:r>
      <w:r>
        <w:rPr>
          <w:lang w:val="sr-Cyrl-CS"/>
        </w:rPr>
        <w:t>. То значи да ће на скали Оптимизам бити приказане средње вредности разних група.</w:t>
      </w:r>
    </w:p>
    <w:p w:rsidR="006703B4" w:rsidRDefault="006703B4" w:rsidP="006703B4">
      <w:pPr>
        <w:jc w:val="both"/>
        <w:rPr>
          <w:lang w:val="sr-Cyrl-CS"/>
        </w:rPr>
      </w:pPr>
      <w:r>
        <w:rPr>
          <w:lang w:val="sr-Cyrl-CS"/>
        </w:rPr>
        <w:t xml:space="preserve">5. Кликнути на прву категоријску променљиву (на пример, </w:t>
      </w:r>
      <w:r>
        <w:rPr>
          <w:b/>
          <w:i/>
          <w:lang w:val="sr-Latn-CS"/>
        </w:rPr>
        <w:t>age</w:t>
      </w:r>
      <w:r>
        <w:rPr>
          <w:lang w:val="sr-Latn-CS"/>
        </w:rPr>
        <w:t xml:space="preserve">). </w:t>
      </w:r>
      <w:r>
        <w:rPr>
          <w:lang w:val="sr-Cyrl-CS"/>
        </w:rPr>
        <w:t>Кликом на дугме са стрелицом пребацимо је у поље</w:t>
      </w:r>
      <w:r>
        <w:rPr>
          <w:lang w:val="sr-Latn-CS"/>
        </w:rPr>
        <w:t xml:space="preserve"> </w:t>
      </w:r>
      <w:r w:rsidRPr="00AF719A">
        <w:rPr>
          <w:b/>
          <w:lang w:val="sr-Latn-CS"/>
        </w:rPr>
        <w:t>Category axis</w:t>
      </w:r>
      <w:r>
        <w:rPr>
          <w:lang w:val="sr-Cyrl-CS"/>
        </w:rPr>
        <w:t>. Та променљива се приказује на апсциси (хоризонталној оси,</w:t>
      </w:r>
      <w:r>
        <w:rPr>
          <w:lang w:val="sr-Latn-CS"/>
        </w:rPr>
        <w:t xml:space="preserve"> X</w:t>
      </w:r>
      <w:r>
        <w:rPr>
          <w:lang w:val="sr-Cyrl-CS"/>
        </w:rPr>
        <w:t xml:space="preserve"> оси) стубичастог дијаграма.</w:t>
      </w:r>
    </w:p>
    <w:p w:rsidR="006703B4" w:rsidRDefault="006703B4" w:rsidP="006703B4">
      <w:pPr>
        <w:jc w:val="both"/>
        <w:rPr>
          <w:lang w:val="sr-Cyrl-CS"/>
        </w:rPr>
      </w:pPr>
      <w:r>
        <w:rPr>
          <w:lang w:val="sr-Cyrl-CS"/>
        </w:rPr>
        <w:t>6. Кликнути на другу категоријску променљиву</w:t>
      </w:r>
      <w:r>
        <w:rPr>
          <w:lang w:val="sr-Latn-CS"/>
        </w:rPr>
        <w:t xml:space="preserve"> (</w:t>
      </w:r>
      <w:r>
        <w:rPr>
          <w:lang w:val="sr-Cyrl-CS"/>
        </w:rPr>
        <w:t xml:space="preserve">на пример, пол) и пребацити је у поље </w:t>
      </w:r>
      <w:r w:rsidRPr="00AF719A">
        <w:rPr>
          <w:b/>
          <w:lang w:val="sr-Latn-CS"/>
        </w:rPr>
        <w:t>Define Clusters by</w:t>
      </w:r>
      <w:r w:rsidRPr="003A4E6A">
        <w:rPr>
          <w:b/>
          <w:lang w:val="sr-Latn-CS"/>
        </w:rPr>
        <w:t>:</w:t>
      </w:r>
      <w:r>
        <w:rPr>
          <w:lang w:val="sr-Cyrl-CS"/>
        </w:rPr>
        <w:t>. Она ће бити наведена у легенди дијаграма.</w:t>
      </w:r>
    </w:p>
    <w:p w:rsidR="006703B4" w:rsidRDefault="006703B4" w:rsidP="006703B4">
      <w:pPr>
        <w:jc w:val="both"/>
        <w:rPr>
          <w:lang w:val="sr-Cyrl-CS"/>
        </w:rPr>
      </w:pPr>
      <w:r>
        <w:rPr>
          <w:lang w:val="sr-Cyrl-CS"/>
        </w:rPr>
        <w:t xml:space="preserve">7. Кликнути на </w:t>
      </w:r>
      <w:r w:rsidRPr="00AF719A">
        <w:rPr>
          <w:b/>
          <w:lang w:val="sr-Cyrl-CS"/>
        </w:rPr>
        <w:t>ОК</w:t>
      </w:r>
      <w:r>
        <w:rPr>
          <w:lang w:val="sr-Cyrl-CS"/>
        </w:rPr>
        <w:t>.</w:t>
      </w:r>
    </w:p>
    <w:p w:rsidR="006703B4" w:rsidRDefault="006703B4" w:rsidP="006703B4">
      <w:pPr>
        <w:jc w:val="both"/>
        <w:rPr>
          <w:lang w:val="sr-Cyrl-CS"/>
        </w:rPr>
      </w:pPr>
    </w:p>
    <w:tbl>
      <w:tblPr>
        <w:tblW w:w="0" w:type="auto"/>
        <w:tblLook w:val="01E0"/>
      </w:tblPr>
      <w:tblGrid>
        <w:gridCol w:w="5376"/>
        <w:gridCol w:w="4428"/>
      </w:tblGrid>
      <w:tr w:rsidR="006703B4" w:rsidRPr="00A71021" w:rsidTr="00A71021">
        <w:tc>
          <w:tcPr>
            <w:tcW w:w="4428" w:type="dxa"/>
            <w:shd w:val="clear" w:color="auto" w:fill="auto"/>
          </w:tcPr>
          <w:p w:rsidR="006703B4" w:rsidRPr="00A71021" w:rsidRDefault="0046424E" w:rsidP="00A71021">
            <w:pPr>
              <w:jc w:val="center"/>
              <w:rPr>
                <w:lang w:val="sr-Cyrl-CS"/>
              </w:rPr>
            </w:pPr>
            <w:r>
              <w:rPr>
                <w:noProof/>
              </w:rPr>
              <w:drawing>
                <wp:inline distT="0" distB="0" distL="0" distR="0">
                  <wp:extent cx="3257550" cy="2638425"/>
                  <wp:effectExtent l="19050" t="0" r="0" b="0"/>
                  <wp:docPr id="8" name="Picture 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titled"/>
                          <pic:cNvPicPr>
                            <a:picLocks noChangeAspect="1" noChangeArrowheads="1"/>
                          </pic:cNvPicPr>
                        </pic:nvPicPr>
                        <pic:blipFill>
                          <a:blip r:embed="rId16" cstate="print"/>
                          <a:srcRect/>
                          <a:stretch>
                            <a:fillRect/>
                          </a:stretch>
                        </pic:blipFill>
                        <pic:spPr bwMode="auto">
                          <a:xfrm>
                            <a:off x="0" y="0"/>
                            <a:ext cx="3257550" cy="2638425"/>
                          </a:xfrm>
                          <a:prstGeom prst="rect">
                            <a:avLst/>
                          </a:prstGeom>
                          <a:noFill/>
                          <a:ln w="9525">
                            <a:noFill/>
                            <a:miter lim="800000"/>
                            <a:headEnd/>
                            <a:tailEnd/>
                          </a:ln>
                        </pic:spPr>
                      </pic:pic>
                    </a:graphicData>
                  </a:graphic>
                </wp:inline>
              </w:drawing>
            </w:r>
          </w:p>
        </w:tc>
        <w:tc>
          <w:tcPr>
            <w:tcW w:w="4428" w:type="dxa"/>
            <w:shd w:val="clear" w:color="auto" w:fill="auto"/>
          </w:tcPr>
          <w:p w:rsidR="006703B4" w:rsidRPr="00A71021" w:rsidRDefault="0046424E" w:rsidP="00A71021">
            <w:pPr>
              <w:jc w:val="right"/>
              <w:rPr>
                <w:lang w:val="sr-Cyrl-CS"/>
              </w:rPr>
            </w:pPr>
            <w:r>
              <w:rPr>
                <w:noProof/>
              </w:rPr>
              <w:drawing>
                <wp:inline distT="0" distB="0" distL="0" distR="0">
                  <wp:extent cx="1857375" cy="2628900"/>
                  <wp:effectExtent l="19050" t="0" r="9525" b="0"/>
                  <wp:docPr id="9" name="Picture 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titled"/>
                          <pic:cNvPicPr>
                            <a:picLocks noChangeAspect="1" noChangeArrowheads="1"/>
                          </pic:cNvPicPr>
                        </pic:nvPicPr>
                        <pic:blipFill>
                          <a:blip r:embed="rId17" cstate="print"/>
                          <a:srcRect/>
                          <a:stretch>
                            <a:fillRect/>
                          </a:stretch>
                        </pic:blipFill>
                        <pic:spPr bwMode="auto">
                          <a:xfrm>
                            <a:off x="0" y="0"/>
                            <a:ext cx="1857375" cy="2628900"/>
                          </a:xfrm>
                          <a:prstGeom prst="rect">
                            <a:avLst/>
                          </a:prstGeom>
                          <a:noFill/>
                          <a:ln w="9525">
                            <a:noFill/>
                            <a:miter lim="800000"/>
                            <a:headEnd/>
                            <a:tailEnd/>
                          </a:ln>
                        </pic:spPr>
                      </pic:pic>
                    </a:graphicData>
                  </a:graphic>
                </wp:inline>
              </w:drawing>
            </w:r>
          </w:p>
        </w:tc>
      </w:tr>
      <w:tr w:rsidR="006703B4" w:rsidRPr="00A71021" w:rsidTr="00A710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856" w:type="dxa"/>
            <w:gridSpan w:val="2"/>
            <w:tcBorders>
              <w:top w:val="nil"/>
              <w:left w:val="nil"/>
              <w:bottom w:val="nil"/>
              <w:right w:val="nil"/>
            </w:tcBorders>
            <w:shd w:val="clear" w:color="auto" w:fill="auto"/>
          </w:tcPr>
          <w:p w:rsidR="006703B4" w:rsidRPr="00A71021" w:rsidRDefault="006703B4" w:rsidP="00A71021">
            <w:pPr>
              <w:jc w:val="center"/>
              <w:rPr>
                <w:lang w:val="sr-Cyrl-CS"/>
              </w:rPr>
            </w:pPr>
          </w:p>
          <w:p w:rsidR="006703B4" w:rsidRPr="00A71021" w:rsidRDefault="0046424E" w:rsidP="006703B4">
            <w:pPr>
              <w:rPr>
                <w:rFonts w:ascii="Arial" w:hAnsi="Arial" w:cs="Arial"/>
                <w:sz w:val="14"/>
                <w:szCs w:val="14"/>
              </w:rPr>
            </w:pPr>
            <w:r>
              <w:rPr>
                <w:noProof/>
              </w:rPr>
              <w:lastRenderedPageBreak/>
              <w:drawing>
                <wp:inline distT="0" distB="0" distL="0" distR="0">
                  <wp:extent cx="2400300" cy="3028950"/>
                  <wp:effectExtent l="19050" t="0" r="0" b="0"/>
                  <wp:docPr id="10" name="Picture 1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titled"/>
                          <pic:cNvPicPr>
                            <a:picLocks noChangeAspect="1" noChangeArrowheads="1"/>
                          </pic:cNvPicPr>
                        </pic:nvPicPr>
                        <pic:blipFill>
                          <a:blip r:embed="rId18" cstate="print"/>
                          <a:srcRect/>
                          <a:stretch>
                            <a:fillRect/>
                          </a:stretch>
                        </pic:blipFill>
                        <pic:spPr bwMode="auto">
                          <a:xfrm>
                            <a:off x="0" y="0"/>
                            <a:ext cx="2400300" cy="3028950"/>
                          </a:xfrm>
                          <a:prstGeom prst="rect">
                            <a:avLst/>
                          </a:prstGeom>
                          <a:noFill/>
                          <a:ln w="9525">
                            <a:noFill/>
                            <a:miter lim="800000"/>
                            <a:headEnd/>
                            <a:tailEnd/>
                          </a:ln>
                        </pic:spPr>
                      </pic:pic>
                    </a:graphicData>
                  </a:graphic>
                </wp:inline>
              </w:drawing>
            </w:r>
            <w:r w:rsidR="006703B4" w:rsidRPr="00A71021">
              <w:rPr>
                <w:lang w:val="sr-Cyrl-CS"/>
              </w:rPr>
              <w:t xml:space="preserve"> </w:t>
            </w:r>
            <w:r w:rsidR="006703B4" w:rsidRPr="00A71021">
              <w:t xml:space="preserve">          </w:t>
            </w:r>
            <w:r>
              <w:rPr>
                <w:rFonts w:ascii="Arial" w:hAnsi="Arial" w:cs="Arial"/>
                <w:noProof/>
                <w:sz w:val="14"/>
                <w:szCs w:val="14"/>
              </w:rPr>
              <w:drawing>
                <wp:inline distT="0" distB="0" distL="0" distR="0">
                  <wp:extent cx="3200400" cy="302895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l="1901" r="13483"/>
                          <a:stretch>
                            <a:fillRect/>
                          </a:stretch>
                        </pic:blipFill>
                        <pic:spPr bwMode="auto">
                          <a:xfrm>
                            <a:off x="0" y="0"/>
                            <a:ext cx="3200400" cy="3028950"/>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Pr="00A20B5E" w:rsidRDefault="006703B4" w:rsidP="006703B4">
      <w:pPr>
        <w:jc w:val="both"/>
        <w:rPr>
          <w:lang w:val="sr-Cyrl-CS"/>
        </w:rPr>
      </w:pPr>
      <w:r>
        <w:rPr>
          <w:lang w:val="sr-Cyrl-CS"/>
        </w:rPr>
        <w:t>Резултат претходне процедуре је сажет приказ расподеле резултата по изабраним групама (у овом случају, њих чине мушкарци и жене из различитих старосних група). Горњи дијаграм наводи на помисао да жене показују већи степен субјективно доживљеног стреса од мушкараца и да је та разлика израженија у старијим добним групама. У групи особа старих између 18 и 29 година, разлика између одговарајућих вредности за мушкарце и жене врло је мала.</w:t>
      </w:r>
      <w:r w:rsidR="00A20B5E">
        <w:t xml:space="preserve"> </w:t>
      </w:r>
      <w:r>
        <w:rPr>
          <w:lang w:val="sr-Cyrl-CS"/>
        </w:rPr>
        <w:t xml:space="preserve">Стубичасте дијаграме треба тумачити пажљиво. Увек треба погледати скалу </w:t>
      </w:r>
      <w:r>
        <w:rPr>
          <w:lang w:val="sr-Latn-CS"/>
        </w:rPr>
        <w:t>Y</w:t>
      </w:r>
      <w:r>
        <w:rPr>
          <w:lang w:val="sr-Cyrl-CS"/>
        </w:rPr>
        <w:t xml:space="preserve"> (вертикалне) осе. Оно што визуелно изгледа као велика разлика, понекад износи тек неколико јединица мерне скале. Разлика између најмање (мушкарци старости 45 година и више) и највеће вредности (жене старости од 18 до 29 година) износи само три јединице скале.</w:t>
      </w:r>
    </w:p>
    <w:p w:rsidR="00A20B5E" w:rsidRDefault="00A20B5E" w:rsidP="006703B4">
      <w:pPr>
        <w:jc w:val="both"/>
      </w:pPr>
    </w:p>
    <w:p w:rsidR="00A20B5E" w:rsidRPr="00A20B5E" w:rsidRDefault="00A20B5E" w:rsidP="00A20B5E">
      <w:pPr>
        <w:jc w:val="both"/>
      </w:pPr>
      <w:r w:rsidRPr="00A20B5E">
        <w:t>При</w:t>
      </w:r>
      <w:r>
        <w:t>мер за вежбу: Нацртати стубичасти дијаграм</w:t>
      </w:r>
      <w:r w:rsidR="00E404B8">
        <w:t xml:space="preserve"> за исти пример, </w:t>
      </w:r>
      <w:r w:rsidR="00E404B8" w:rsidRPr="00E404B8">
        <w:rPr>
          <w:b/>
        </w:rPr>
        <w:t>Category Axis</w:t>
      </w:r>
      <w:r w:rsidR="00E404B8">
        <w:t xml:space="preserve">: </w:t>
      </w:r>
      <w:r w:rsidR="00E404B8" w:rsidRPr="00E404B8">
        <w:rPr>
          <w:b/>
          <w:i/>
        </w:rPr>
        <w:t>agegr5</w:t>
      </w:r>
      <w:r w:rsidRPr="00A20B5E">
        <w:t>.</w:t>
      </w:r>
    </w:p>
    <w:p w:rsidR="006703B4" w:rsidRDefault="006703B4" w:rsidP="006703B4">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A20B5E" w:rsidRPr="00A71021" w:rsidTr="00A71021">
        <w:tc>
          <w:tcPr>
            <w:tcW w:w="9828" w:type="dxa"/>
            <w:tcBorders>
              <w:top w:val="nil"/>
              <w:left w:val="nil"/>
              <w:bottom w:val="nil"/>
              <w:right w:val="nil"/>
            </w:tcBorders>
            <w:shd w:val="clear" w:color="auto" w:fill="auto"/>
          </w:tcPr>
          <w:p w:rsidR="00A20B5E" w:rsidRPr="00A71021" w:rsidRDefault="00A20B5E" w:rsidP="00A71021">
            <w:pPr>
              <w:jc w:val="center"/>
              <w:rPr>
                <w:lang w:val="sr-Cyrl-CS"/>
              </w:rPr>
            </w:pPr>
          </w:p>
          <w:p w:rsidR="00A20B5E" w:rsidRPr="00A71021" w:rsidRDefault="0046424E" w:rsidP="00E404B8">
            <w:pPr>
              <w:rPr>
                <w:rFonts w:ascii="Arial" w:hAnsi="Arial" w:cs="Arial"/>
                <w:sz w:val="14"/>
                <w:szCs w:val="14"/>
              </w:rPr>
            </w:pPr>
            <w:r>
              <w:rPr>
                <w:noProof/>
              </w:rPr>
              <w:drawing>
                <wp:inline distT="0" distB="0" distL="0" distR="0">
                  <wp:extent cx="2371725" cy="3019425"/>
                  <wp:effectExtent l="19050" t="0" r="9525" b="0"/>
                  <wp:docPr id="12" name="Picture 1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titled"/>
                          <pic:cNvPicPr>
                            <a:picLocks noChangeAspect="1" noChangeArrowheads="1"/>
                          </pic:cNvPicPr>
                        </pic:nvPicPr>
                        <pic:blipFill>
                          <a:blip r:embed="rId20" cstate="print"/>
                          <a:srcRect/>
                          <a:stretch>
                            <a:fillRect/>
                          </a:stretch>
                        </pic:blipFill>
                        <pic:spPr bwMode="auto">
                          <a:xfrm>
                            <a:off x="0" y="0"/>
                            <a:ext cx="2371725" cy="3019425"/>
                          </a:xfrm>
                          <a:prstGeom prst="rect">
                            <a:avLst/>
                          </a:prstGeom>
                          <a:noFill/>
                          <a:ln w="9525">
                            <a:noFill/>
                            <a:miter lim="800000"/>
                            <a:headEnd/>
                            <a:tailEnd/>
                          </a:ln>
                        </pic:spPr>
                      </pic:pic>
                    </a:graphicData>
                  </a:graphic>
                </wp:inline>
              </w:drawing>
            </w:r>
            <w:r w:rsidR="00A20B5E" w:rsidRPr="00A71021">
              <w:rPr>
                <w:lang w:val="sr-Cyrl-CS"/>
              </w:rPr>
              <w:t xml:space="preserve"> </w:t>
            </w:r>
            <w:r w:rsidR="00E404B8" w:rsidRPr="00A71021">
              <w:t xml:space="preserve">         </w:t>
            </w:r>
            <w:r w:rsidR="00A20B5E" w:rsidRPr="00A71021">
              <w:t xml:space="preserve"> </w:t>
            </w:r>
            <w:r>
              <w:rPr>
                <w:rFonts w:ascii="Arial" w:hAnsi="Arial" w:cs="Arial"/>
                <w:noProof/>
                <w:sz w:val="14"/>
                <w:szCs w:val="14"/>
              </w:rPr>
              <w:drawing>
                <wp:inline distT="0" distB="0" distL="0" distR="0">
                  <wp:extent cx="3257550" cy="302895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l="1901" r="13483" b="1414"/>
                          <a:stretch>
                            <a:fillRect/>
                          </a:stretch>
                        </pic:blipFill>
                        <pic:spPr bwMode="auto">
                          <a:xfrm>
                            <a:off x="0" y="0"/>
                            <a:ext cx="3257550" cy="3028950"/>
                          </a:xfrm>
                          <a:prstGeom prst="rect">
                            <a:avLst/>
                          </a:prstGeom>
                          <a:noFill/>
                          <a:ln w="9525">
                            <a:noFill/>
                            <a:miter lim="800000"/>
                            <a:headEnd/>
                            <a:tailEnd/>
                          </a:ln>
                        </pic:spPr>
                      </pic:pic>
                    </a:graphicData>
                  </a:graphic>
                </wp:inline>
              </w:drawing>
            </w:r>
          </w:p>
        </w:tc>
      </w:tr>
    </w:tbl>
    <w:p w:rsidR="006703B4" w:rsidRPr="00F85D0D" w:rsidRDefault="006703B4" w:rsidP="006703B4">
      <w:pPr>
        <w:jc w:val="both"/>
        <w:rPr>
          <w:b/>
          <w:sz w:val="28"/>
          <w:szCs w:val="28"/>
          <w:lang w:val="sr-Cyrl-CS"/>
        </w:rPr>
      </w:pPr>
      <w:r>
        <w:rPr>
          <w:b/>
          <w:lang w:val="sr-Cyrl-CS"/>
        </w:rPr>
        <w:br w:type="page"/>
      </w:r>
      <w:r>
        <w:rPr>
          <w:b/>
          <w:sz w:val="28"/>
          <w:szCs w:val="28"/>
          <w:lang w:val="sr-Latn-CS"/>
        </w:rPr>
        <w:lastRenderedPageBreak/>
        <w:t>5</w:t>
      </w:r>
      <w:r w:rsidR="0046424E">
        <w:rPr>
          <w:b/>
          <w:sz w:val="28"/>
          <w:szCs w:val="28"/>
          <w:lang w:val="sr-Cyrl-CS"/>
        </w:rPr>
        <w:t>.4</w:t>
      </w:r>
      <w:r w:rsidRPr="00F85D0D">
        <w:rPr>
          <w:b/>
          <w:sz w:val="28"/>
          <w:szCs w:val="28"/>
          <w:lang w:val="sr-Cyrl-CS"/>
        </w:rPr>
        <w:t xml:space="preserve"> Линијски дијаграм</w:t>
      </w:r>
    </w:p>
    <w:p w:rsidR="006703B4" w:rsidRDefault="006703B4" w:rsidP="006703B4">
      <w:pPr>
        <w:jc w:val="both"/>
        <w:rPr>
          <w:lang w:val="sr-Cyrl-CS"/>
        </w:rPr>
      </w:pPr>
    </w:p>
    <w:p w:rsidR="006703B4" w:rsidRDefault="006703B4" w:rsidP="006703B4">
      <w:pPr>
        <w:jc w:val="both"/>
        <w:rPr>
          <w:lang w:val="sr-Cyrl-CS"/>
        </w:rPr>
      </w:pPr>
      <w:r w:rsidRPr="00C7361C">
        <w:rPr>
          <w:lang w:val="sr-Cyrl-CS"/>
        </w:rPr>
        <w:t>Линијски дијаграм</w:t>
      </w:r>
      <w:r>
        <w:rPr>
          <w:lang w:val="sr-Cyrl-CS"/>
        </w:rPr>
        <w:t xml:space="preserve"> приказује средњу вредност једне непрекидне променљиве за више различитих вредности неке категоријске променљиве (на пример, време 1, време 2, време 3).</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линијског дијаграма:</w:t>
      </w:r>
    </w:p>
    <w:p w:rsidR="006703B4" w:rsidRPr="000975BE" w:rsidRDefault="006703B4" w:rsidP="006703B4">
      <w:pPr>
        <w:jc w:val="both"/>
        <w:rPr>
          <w:lang w:val="sr-Latn-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Line</w:t>
      </w:r>
      <w:r w:rsidRPr="000975BE">
        <w:rPr>
          <w:lang w:val="sr-Latn-CS"/>
        </w:rPr>
        <w:t>.</w:t>
      </w:r>
    </w:p>
    <w:p w:rsidR="006703B4" w:rsidRDefault="006703B4" w:rsidP="006703B4">
      <w:pPr>
        <w:jc w:val="both"/>
        <w:rPr>
          <w:lang w:val="sr-Cyrl-CS"/>
        </w:rPr>
      </w:pPr>
      <w:r>
        <w:rPr>
          <w:lang w:val="sr-Latn-CS"/>
        </w:rPr>
        <w:t xml:space="preserve">2. </w:t>
      </w:r>
      <w:r>
        <w:rPr>
          <w:lang w:val="sr-Cyrl-CS"/>
        </w:rPr>
        <w:t xml:space="preserve">Потврдити поље </w:t>
      </w:r>
      <w:r w:rsidRPr="003A4E6A">
        <w:rPr>
          <w:b/>
          <w:lang w:val="sr-Latn-CS"/>
        </w:rPr>
        <w:t>Multiple</w:t>
      </w:r>
      <w:r>
        <w:rPr>
          <w:lang w:val="sr-Cyrl-CS"/>
        </w:rPr>
        <w:t>. У одељку</w:t>
      </w:r>
      <w:r>
        <w:rPr>
          <w:lang w:val="sr-Latn-CS"/>
        </w:rPr>
        <w:t xml:space="preserve"> </w:t>
      </w:r>
      <w:r w:rsidRPr="00B87D73">
        <w:rPr>
          <w:b/>
          <w:lang w:val="sr-Latn-CS"/>
        </w:rPr>
        <w:t>Data in Chart Are</w:t>
      </w:r>
      <w:r>
        <w:rPr>
          <w:lang w:val="sr-Cyrl-CS"/>
        </w:rPr>
        <w:t xml:space="preserve"> кликнути на</w:t>
      </w:r>
      <w:r>
        <w:rPr>
          <w:lang w:val="sr-Latn-CS"/>
        </w:rPr>
        <w:t xml:space="preserve"> </w:t>
      </w:r>
      <w:r w:rsidRPr="00B87D73">
        <w:rPr>
          <w:b/>
          <w:lang w:val="sr-Latn-CS"/>
        </w:rPr>
        <w:t>Summaries for groups of cases</w:t>
      </w:r>
      <w:r>
        <w:rPr>
          <w:lang w:val="sr-Cyrl-CS"/>
        </w:rPr>
        <w:t>. Кликнути на дугме</w:t>
      </w:r>
      <w:r>
        <w:rPr>
          <w:lang w:val="sr-Latn-CS"/>
        </w:rPr>
        <w:t xml:space="preserve"> </w:t>
      </w:r>
      <w:r w:rsidRPr="00B87D73">
        <w:rPr>
          <w:b/>
          <w:lang w:val="sr-Latn-CS"/>
        </w:rPr>
        <w:t>Define</w:t>
      </w:r>
      <w:r>
        <w:rPr>
          <w:lang w:val="sr-Cyrl-CS"/>
        </w:rPr>
        <w:t>.</w:t>
      </w:r>
    </w:p>
    <w:p w:rsidR="006703B4" w:rsidRPr="00125D1A" w:rsidRDefault="006703B4" w:rsidP="006703B4">
      <w:pPr>
        <w:jc w:val="both"/>
        <w:rPr>
          <w:lang w:val="sr-Cyrl-CS"/>
        </w:rPr>
      </w:pPr>
      <w:r>
        <w:rPr>
          <w:lang w:val="sr-Cyrl-CS"/>
        </w:rPr>
        <w:t xml:space="preserve">3. У пољу </w:t>
      </w:r>
      <w:r w:rsidRPr="00125D1A">
        <w:rPr>
          <w:b/>
          <w:lang w:val="sr-Latn-CS"/>
        </w:rPr>
        <w:t>Lines represent</w:t>
      </w:r>
      <w:r>
        <w:rPr>
          <w:lang w:val="sr-Cyrl-CS"/>
        </w:rPr>
        <w:t xml:space="preserve"> изабрати</w:t>
      </w:r>
      <w:r>
        <w:rPr>
          <w:lang w:val="sr-Latn-CS"/>
        </w:rPr>
        <w:t xml:space="preserve"> </w:t>
      </w:r>
      <w:r w:rsidRPr="00125D1A">
        <w:rPr>
          <w:b/>
          <w:lang w:val="sr-Latn-CS"/>
        </w:rPr>
        <w:t>Other summary function</w:t>
      </w:r>
      <w:r>
        <w:rPr>
          <w:lang w:val="sr-Cyrl-CS"/>
        </w:rPr>
        <w:t>. Кликнути на непрекидну променљиву која нас занима (на пример, укупан оптимизан) и затим на дугме са стрелицом. Тако ће се пребацити у поље</w:t>
      </w:r>
      <w:r>
        <w:rPr>
          <w:lang w:val="sr-Latn-CS"/>
        </w:rPr>
        <w:t xml:space="preserve"> </w:t>
      </w:r>
      <w:r w:rsidRPr="00125D1A">
        <w:rPr>
          <w:b/>
          <w:lang w:val="sr-Latn-CS"/>
        </w:rPr>
        <w:t>Mean</w:t>
      </w:r>
      <w:r>
        <w:rPr>
          <w:lang w:val="sr-Cyrl-CS"/>
        </w:rPr>
        <w:t>. То значи да ће на скали Оптимизма бити приказане средње вредности разних група.</w:t>
      </w:r>
    </w:p>
    <w:p w:rsidR="006703B4" w:rsidRPr="00AD7CD1" w:rsidRDefault="006703B4" w:rsidP="006703B4">
      <w:pPr>
        <w:jc w:val="both"/>
        <w:rPr>
          <w:lang w:val="sr-Cyrl-CS"/>
        </w:rPr>
      </w:pPr>
      <w:r>
        <w:rPr>
          <w:lang w:val="sr-Latn-CS"/>
        </w:rPr>
        <w:t xml:space="preserve">4. </w:t>
      </w:r>
      <w:r>
        <w:rPr>
          <w:lang w:val="sr-Cyrl-CS"/>
        </w:rPr>
        <w:t xml:space="preserve">Кликнути на прву категоријску променљиву (на пример, старост). Кликом на дугме са стрелицом пребацити је у поље </w:t>
      </w:r>
      <w:r w:rsidRPr="00125D1A">
        <w:rPr>
          <w:b/>
          <w:lang w:val="sr-Latn-CS"/>
        </w:rPr>
        <w:t>Category axis</w:t>
      </w:r>
      <w:r>
        <w:rPr>
          <w:lang w:val="sr-Cyrl-CS"/>
        </w:rPr>
        <w:t>. Та променљива се приказује на хоризонталној оси линијског дијаграма.</w:t>
      </w:r>
    </w:p>
    <w:p w:rsidR="006703B4" w:rsidRPr="00AD7CD1" w:rsidRDefault="006703B4" w:rsidP="006703B4">
      <w:pPr>
        <w:jc w:val="both"/>
        <w:rPr>
          <w:lang w:val="sr-Cyrl-CS"/>
        </w:rPr>
      </w:pPr>
      <w:r>
        <w:rPr>
          <w:lang w:val="sr-Latn-CS"/>
        </w:rPr>
        <w:t xml:space="preserve">5. </w:t>
      </w:r>
      <w:r>
        <w:rPr>
          <w:lang w:val="sr-Cyrl-CS"/>
        </w:rPr>
        <w:t xml:space="preserve">Кликнути на другу категоријску променљиву и пребацити је у поље </w:t>
      </w:r>
      <w:r w:rsidRPr="00125D1A">
        <w:rPr>
          <w:b/>
          <w:lang w:val="sr-Latn-CS"/>
        </w:rPr>
        <w:t>Define Lines by:</w:t>
      </w:r>
      <w:r>
        <w:rPr>
          <w:lang w:val="sr-Cyrl-CS"/>
        </w:rPr>
        <w:t>. Та променљива биће представљена у легенди дијаграма.</w:t>
      </w:r>
    </w:p>
    <w:p w:rsidR="006703B4" w:rsidRPr="00AD7CD1" w:rsidRDefault="006703B4" w:rsidP="006703B4">
      <w:pPr>
        <w:jc w:val="both"/>
        <w:rPr>
          <w:lang w:val="sr-Cyrl-CS"/>
        </w:rPr>
      </w:pPr>
      <w:r>
        <w:rPr>
          <w:lang w:val="sr-Latn-CS"/>
        </w:rPr>
        <w:t xml:space="preserve">6. </w:t>
      </w:r>
      <w:r>
        <w:rPr>
          <w:lang w:val="sr-Cyrl-CS"/>
        </w:rPr>
        <w:t xml:space="preserve">Ако дијаграму хоћемо да додамо стубиће сразмерне одступањима, треба кликнути на </w:t>
      </w:r>
      <w:r w:rsidRPr="00125D1A">
        <w:rPr>
          <w:b/>
          <w:lang w:val="sr-Latn-CS"/>
        </w:rPr>
        <w:t>Options</w:t>
      </w:r>
      <w:r>
        <w:rPr>
          <w:lang w:val="sr-Cyrl-CS"/>
        </w:rPr>
        <w:t>.</w:t>
      </w:r>
    </w:p>
    <w:p w:rsidR="006703B4" w:rsidRDefault="006703B4" w:rsidP="006703B4">
      <w:pPr>
        <w:jc w:val="both"/>
        <w:rPr>
          <w:lang w:val="sr-Cyrl-CS"/>
        </w:rPr>
      </w:pPr>
      <w:r>
        <w:rPr>
          <w:lang w:val="sr-Latn-CS"/>
        </w:rPr>
        <w:t xml:space="preserve">7. </w:t>
      </w:r>
      <w:r>
        <w:rPr>
          <w:lang w:val="sr-Cyrl-CS"/>
        </w:rPr>
        <w:t xml:space="preserve">Кликнути на дугме </w:t>
      </w:r>
      <w:r w:rsidRPr="00125D1A">
        <w:rPr>
          <w:b/>
          <w:lang w:val="sr-Latn-CS"/>
        </w:rPr>
        <w:t>OK</w:t>
      </w:r>
      <w:r>
        <w:rPr>
          <w:lang w:val="sr-Latn-CS"/>
        </w:rPr>
        <w:t>.</w:t>
      </w:r>
    </w:p>
    <w:p w:rsidR="006703B4" w:rsidRDefault="006703B4" w:rsidP="006703B4">
      <w:pPr>
        <w:jc w:val="both"/>
        <w:rPr>
          <w:lang w:val="sr-Cyrl-CS"/>
        </w:rPr>
      </w:pPr>
    </w:p>
    <w:tbl>
      <w:tblPr>
        <w:tblW w:w="0" w:type="auto"/>
        <w:tblLook w:val="01E0"/>
      </w:tblPr>
      <w:tblGrid>
        <w:gridCol w:w="4926"/>
        <w:gridCol w:w="4929"/>
      </w:tblGrid>
      <w:tr w:rsidR="006703B4" w:rsidRPr="00A71021" w:rsidTr="00A71021">
        <w:tc>
          <w:tcPr>
            <w:tcW w:w="4895" w:type="dxa"/>
            <w:shd w:val="clear" w:color="auto" w:fill="auto"/>
          </w:tcPr>
          <w:p w:rsidR="006703B4" w:rsidRPr="00A71021" w:rsidRDefault="0046424E" w:rsidP="00A71021">
            <w:pPr>
              <w:jc w:val="center"/>
              <w:rPr>
                <w:lang w:val="sr-Cyrl-CS"/>
              </w:rPr>
            </w:pPr>
            <w:r>
              <w:rPr>
                <w:noProof/>
              </w:rPr>
              <w:drawing>
                <wp:inline distT="0" distB="0" distL="0" distR="0">
                  <wp:extent cx="2971800" cy="2409825"/>
                  <wp:effectExtent l="19050" t="0" r="0" b="0"/>
                  <wp:docPr id="14" name="Picture 1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ntitled"/>
                          <pic:cNvPicPr>
                            <a:picLocks noChangeAspect="1" noChangeArrowheads="1"/>
                          </pic:cNvPicPr>
                        </pic:nvPicPr>
                        <pic:blipFill>
                          <a:blip r:embed="rId22" cstate="print"/>
                          <a:srcRect/>
                          <a:stretch>
                            <a:fillRect/>
                          </a:stretch>
                        </pic:blipFill>
                        <pic:spPr bwMode="auto">
                          <a:xfrm>
                            <a:off x="0" y="0"/>
                            <a:ext cx="2971800" cy="2409825"/>
                          </a:xfrm>
                          <a:prstGeom prst="rect">
                            <a:avLst/>
                          </a:prstGeom>
                          <a:noFill/>
                          <a:ln w="9525">
                            <a:noFill/>
                            <a:miter lim="800000"/>
                            <a:headEnd/>
                            <a:tailEnd/>
                          </a:ln>
                        </pic:spPr>
                      </pic:pic>
                    </a:graphicData>
                  </a:graphic>
                </wp:inline>
              </w:drawing>
            </w:r>
          </w:p>
        </w:tc>
        <w:tc>
          <w:tcPr>
            <w:tcW w:w="4933" w:type="dxa"/>
            <w:shd w:val="clear" w:color="auto" w:fill="auto"/>
          </w:tcPr>
          <w:p w:rsidR="006703B4" w:rsidRPr="00A71021" w:rsidRDefault="0046424E" w:rsidP="00A71021">
            <w:pPr>
              <w:jc w:val="right"/>
              <w:rPr>
                <w:lang w:val="sr-Cyrl-CS"/>
              </w:rPr>
            </w:pPr>
            <w:r>
              <w:rPr>
                <w:noProof/>
              </w:rPr>
              <w:drawing>
                <wp:inline distT="0" distB="0" distL="0" distR="0">
                  <wp:extent cx="1685925" cy="2400300"/>
                  <wp:effectExtent l="19050" t="0" r="9525" b="0"/>
                  <wp:docPr id="15" name="Picture 1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ntitled"/>
                          <pic:cNvPicPr>
                            <a:picLocks noChangeAspect="1" noChangeArrowheads="1"/>
                          </pic:cNvPicPr>
                        </pic:nvPicPr>
                        <pic:blipFill>
                          <a:blip r:embed="rId23" cstate="print"/>
                          <a:srcRect/>
                          <a:stretch>
                            <a:fillRect/>
                          </a:stretch>
                        </pic:blipFill>
                        <pic:spPr bwMode="auto">
                          <a:xfrm>
                            <a:off x="0" y="0"/>
                            <a:ext cx="1685925" cy="2400300"/>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tbl>
      <w:tblPr>
        <w:tblW w:w="0" w:type="auto"/>
        <w:tblLook w:val="01E0"/>
      </w:tblPr>
      <w:tblGrid>
        <w:gridCol w:w="9828"/>
      </w:tblGrid>
      <w:tr w:rsidR="006703B4" w:rsidRPr="00A71021" w:rsidTr="00A71021">
        <w:tc>
          <w:tcPr>
            <w:tcW w:w="9828" w:type="dxa"/>
            <w:shd w:val="clear" w:color="auto" w:fill="auto"/>
          </w:tcPr>
          <w:p w:rsidR="006703B4" w:rsidRPr="00A71021" w:rsidRDefault="0046424E" w:rsidP="00167C68">
            <w:pPr>
              <w:rPr>
                <w:rFonts w:ascii="Arial" w:hAnsi="Arial" w:cs="Arial"/>
                <w:sz w:val="14"/>
                <w:szCs w:val="14"/>
              </w:rPr>
            </w:pPr>
            <w:r>
              <w:rPr>
                <w:noProof/>
              </w:rPr>
              <w:lastRenderedPageBreak/>
              <w:drawing>
                <wp:inline distT="0" distB="0" distL="0" distR="0">
                  <wp:extent cx="2352675" cy="2971800"/>
                  <wp:effectExtent l="19050" t="0" r="9525" b="0"/>
                  <wp:docPr id="16" name="Picture 1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ntitled"/>
                          <pic:cNvPicPr>
                            <a:picLocks noChangeAspect="1" noChangeArrowheads="1"/>
                          </pic:cNvPicPr>
                        </pic:nvPicPr>
                        <pic:blipFill>
                          <a:blip r:embed="rId24" cstate="print"/>
                          <a:srcRect/>
                          <a:stretch>
                            <a:fillRect/>
                          </a:stretch>
                        </pic:blipFill>
                        <pic:spPr bwMode="auto">
                          <a:xfrm>
                            <a:off x="0" y="0"/>
                            <a:ext cx="2352675" cy="2971800"/>
                          </a:xfrm>
                          <a:prstGeom prst="rect">
                            <a:avLst/>
                          </a:prstGeom>
                          <a:noFill/>
                          <a:ln w="9525">
                            <a:noFill/>
                            <a:miter lim="800000"/>
                            <a:headEnd/>
                            <a:tailEnd/>
                          </a:ln>
                        </pic:spPr>
                      </pic:pic>
                    </a:graphicData>
                  </a:graphic>
                </wp:inline>
              </w:drawing>
            </w:r>
            <w:r w:rsidR="00167C68" w:rsidRPr="00A71021">
              <w:t xml:space="preserve">                </w:t>
            </w:r>
            <w:r w:rsidR="006703B4" w:rsidRPr="00A71021">
              <w:rPr>
                <w:lang w:val="sr-Cyrl-CS"/>
              </w:rPr>
              <w:t xml:space="preserve"> </w:t>
            </w:r>
            <w:r>
              <w:rPr>
                <w:rFonts w:ascii="Arial" w:hAnsi="Arial" w:cs="Arial"/>
                <w:noProof/>
                <w:sz w:val="14"/>
                <w:szCs w:val="14"/>
              </w:rPr>
              <w:drawing>
                <wp:inline distT="0" distB="0" distL="0" distR="0">
                  <wp:extent cx="3086100" cy="280987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srcRect l="1904" r="11560" b="1549"/>
                          <a:stretch>
                            <a:fillRect/>
                          </a:stretch>
                        </pic:blipFill>
                        <pic:spPr bwMode="auto">
                          <a:xfrm>
                            <a:off x="0" y="0"/>
                            <a:ext cx="3086100" cy="28098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Прво треба погледати утицај старости на субјективно доживљен стрес за сваки пол. Млађи мушкарци као да показују већи степен субјективно доживљеног стреса од средовечних и од старијих мушкараца. За жене, разлика између старосних група није толико изражена. Старије жене су под незнатно мањим стресом од млађих.</w:t>
      </w:r>
    </w:p>
    <w:p w:rsidR="006703B4" w:rsidRDefault="006703B4" w:rsidP="006703B4">
      <w:pPr>
        <w:jc w:val="both"/>
        <w:rPr>
          <w:lang w:val="sr-Cyrl-CS"/>
        </w:rPr>
      </w:pPr>
    </w:p>
    <w:p w:rsidR="006703B4" w:rsidRDefault="006703B4" w:rsidP="006703B4">
      <w:pPr>
        <w:jc w:val="both"/>
        <w:rPr>
          <w:lang w:val="sr-Cyrl-CS"/>
        </w:rPr>
      </w:pPr>
      <w:r>
        <w:rPr>
          <w:lang w:val="sr-Cyrl-CS"/>
        </w:rPr>
        <w:t xml:space="preserve">Може се размотрити и разлика између мушкараца и жена. Свеукупно, као да мушкарци субјективно доживљавају мање стреса од жена. Иако је разлика за млађу групу веома мала, она расте с повећањем старости испитаника. </w:t>
      </w:r>
    </w:p>
    <w:p w:rsidR="006703B4" w:rsidRDefault="006703B4" w:rsidP="006703B4">
      <w:pPr>
        <w:jc w:val="both"/>
        <w:rPr>
          <w:lang w:val="sr-Cyrl-CS"/>
        </w:rPr>
      </w:pPr>
    </w:p>
    <w:p w:rsidR="006703B4" w:rsidRDefault="006703B4" w:rsidP="006703B4">
      <w:pPr>
        <w:jc w:val="both"/>
        <w:rPr>
          <w:lang w:val="sr-Cyrl-CS"/>
        </w:rPr>
      </w:pPr>
      <w:r>
        <w:rPr>
          <w:lang w:val="sr-Cyrl-CS"/>
        </w:rPr>
        <w:t xml:space="preserve">Резултати наводе на то да би требало дубље истражити однос старости и субјективно доживљеног стреса за обе групе. Уместо три, посматрамо пет старосних група. Сада је слика знатно јаснија. </w:t>
      </w:r>
    </w:p>
    <w:p w:rsidR="006703B4" w:rsidRPr="00FB356A" w:rsidRDefault="006703B4" w:rsidP="006703B4">
      <w:pPr>
        <w:jc w:val="both"/>
        <w:rPr>
          <w:lang w:val="sr-Cyrl-CS"/>
        </w:rPr>
      </w:pPr>
    </w:p>
    <w:tbl>
      <w:tblPr>
        <w:tblW w:w="0" w:type="auto"/>
        <w:tblLook w:val="01E0"/>
      </w:tblPr>
      <w:tblGrid>
        <w:gridCol w:w="4419"/>
        <w:gridCol w:w="5436"/>
      </w:tblGrid>
      <w:tr w:rsidR="006703B4" w:rsidRPr="00A71021" w:rsidTr="00A71021">
        <w:tc>
          <w:tcPr>
            <w:tcW w:w="4428" w:type="dxa"/>
            <w:shd w:val="clear" w:color="auto" w:fill="auto"/>
          </w:tcPr>
          <w:p w:rsidR="006703B4" w:rsidRPr="00A71021" w:rsidRDefault="0046424E" w:rsidP="00167C68">
            <w:pPr>
              <w:rPr>
                <w:lang w:val="sr-Latn-CS"/>
              </w:rPr>
            </w:pPr>
            <w:r>
              <w:rPr>
                <w:noProof/>
              </w:rPr>
              <w:lastRenderedPageBreak/>
              <w:drawing>
                <wp:inline distT="0" distB="0" distL="0" distR="0">
                  <wp:extent cx="2400300" cy="3028950"/>
                  <wp:effectExtent l="19050" t="0" r="0" b="0"/>
                  <wp:docPr id="18" name="Picture 1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ntitled"/>
                          <pic:cNvPicPr>
                            <a:picLocks noChangeAspect="1" noChangeArrowheads="1"/>
                          </pic:cNvPicPr>
                        </pic:nvPicPr>
                        <pic:blipFill>
                          <a:blip r:embed="rId26" cstate="print"/>
                          <a:srcRect/>
                          <a:stretch>
                            <a:fillRect/>
                          </a:stretch>
                        </pic:blipFill>
                        <pic:spPr bwMode="auto">
                          <a:xfrm>
                            <a:off x="0" y="0"/>
                            <a:ext cx="2400300" cy="3028950"/>
                          </a:xfrm>
                          <a:prstGeom prst="rect">
                            <a:avLst/>
                          </a:prstGeom>
                          <a:noFill/>
                          <a:ln w="9525">
                            <a:noFill/>
                            <a:miter lim="800000"/>
                            <a:headEnd/>
                            <a:tailEnd/>
                          </a:ln>
                        </pic:spPr>
                      </pic:pic>
                    </a:graphicData>
                  </a:graphic>
                </wp:inline>
              </w:drawing>
            </w:r>
          </w:p>
        </w:tc>
        <w:tc>
          <w:tcPr>
            <w:tcW w:w="4428" w:type="dxa"/>
            <w:shd w:val="clear" w:color="auto" w:fill="auto"/>
          </w:tcPr>
          <w:p w:rsidR="006703B4" w:rsidRPr="00A71021" w:rsidRDefault="0046424E" w:rsidP="00A71021">
            <w:pPr>
              <w:jc w:val="right"/>
              <w:rPr>
                <w:rFonts w:ascii="Arial" w:hAnsi="Arial" w:cs="Arial"/>
                <w:sz w:val="14"/>
                <w:szCs w:val="14"/>
              </w:rPr>
            </w:pPr>
            <w:r>
              <w:rPr>
                <w:rFonts w:ascii="Arial" w:hAnsi="Arial" w:cs="Arial"/>
                <w:noProof/>
                <w:sz w:val="14"/>
                <w:szCs w:val="14"/>
              </w:rPr>
              <w:drawing>
                <wp:inline distT="0" distB="0" distL="0" distR="0">
                  <wp:extent cx="3295650" cy="309562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l="1987" r="13243" b="725"/>
                          <a:stretch>
                            <a:fillRect/>
                          </a:stretch>
                        </pic:blipFill>
                        <pic:spPr bwMode="auto">
                          <a:xfrm>
                            <a:off x="0" y="0"/>
                            <a:ext cx="3295650" cy="3095625"/>
                          </a:xfrm>
                          <a:prstGeom prst="rect">
                            <a:avLst/>
                          </a:prstGeom>
                          <a:noFill/>
                          <a:ln w="9525">
                            <a:noFill/>
                            <a:miter lim="800000"/>
                            <a:headEnd/>
                            <a:tailEnd/>
                          </a:ln>
                        </pic:spPr>
                      </pic:pic>
                    </a:graphicData>
                  </a:graphic>
                </wp:inline>
              </w:drawing>
            </w:r>
          </w:p>
        </w:tc>
      </w:tr>
    </w:tbl>
    <w:p w:rsidR="006703B4" w:rsidRPr="00F85D0D" w:rsidRDefault="006703B4" w:rsidP="006703B4">
      <w:pPr>
        <w:jc w:val="both"/>
        <w:rPr>
          <w:b/>
          <w:sz w:val="28"/>
          <w:szCs w:val="28"/>
          <w:lang w:val="sr-Cyrl-CS"/>
        </w:rPr>
      </w:pPr>
      <w:r>
        <w:rPr>
          <w:b/>
          <w:sz w:val="28"/>
          <w:szCs w:val="28"/>
          <w:lang w:val="sr-Latn-CS"/>
        </w:rPr>
        <w:t>5</w:t>
      </w:r>
      <w:r w:rsidR="0046424E">
        <w:rPr>
          <w:b/>
          <w:sz w:val="28"/>
          <w:szCs w:val="28"/>
          <w:lang w:val="sr-Cyrl-CS"/>
        </w:rPr>
        <w:t>.5</w:t>
      </w:r>
      <w:r w:rsidRPr="00F85D0D">
        <w:rPr>
          <w:b/>
          <w:sz w:val="28"/>
          <w:szCs w:val="28"/>
          <w:lang w:val="sr-Cyrl-CS"/>
        </w:rPr>
        <w:t xml:space="preserve"> Дијаграм растурања</w:t>
      </w:r>
    </w:p>
    <w:p w:rsidR="006703B4" w:rsidRDefault="006703B4" w:rsidP="006703B4">
      <w:pPr>
        <w:jc w:val="both"/>
        <w:rPr>
          <w:b/>
          <w:u w:val="single"/>
          <w:lang w:val="sr-Cyrl-CS"/>
        </w:rPr>
      </w:pPr>
    </w:p>
    <w:p w:rsidR="006703B4" w:rsidRDefault="006703B4" w:rsidP="006703B4">
      <w:pPr>
        <w:jc w:val="both"/>
        <w:rPr>
          <w:lang w:val="sr-Cyrl-CS"/>
        </w:rPr>
      </w:pPr>
      <w:r w:rsidRPr="00C7361C">
        <w:rPr>
          <w:lang w:val="sr-Cyrl-CS"/>
        </w:rPr>
        <w:t>Дијаграми растурања</w:t>
      </w:r>
      <w:r>
        <w:rPr>
          <w:lang w:val="sr-Cyrl-CS"/>
        </w:rPr>
        <w:t xml:space="preserve"> се обично користе за истраживање односа између две непрекидне променљиве (на пример, старости и самопоштовања). Препоручљиво је дијаграм растурања нацртати пре рачунања корелације. Дијаграм растурања предочава посматрачу да ли је однос променљивих линеаран или криволинијски. </w:t>
      </w:r>
    </w:p>
    <w:p w:rsidR="006703B4" w:rsidRDefault="006703B4" w:rsidP="006703B4">
      <w:pPr>
        <w:jc w:val="both"/>
        <w:rPr>
          <w:lang w:val="sr-Cyrl-CS"/>
        </w:rPr>
      </w:pPr>
    </w:p>
    <w:p w:rsidR="006703B4" w:rsidRDefault="006703B4" w:rsidP="006703B4">
      <w:pPr>
        <w:jc w:val="both"/>
        <w:rPr>
          <w:lang w:val="sr-Cyrl-CS"/>
        </w:rPr>
      </w:pPr>
      <w:r>
        <w:rPr>
          <w:lang w:val="sr-Cyrl-CS"/>
        </w:rPr>
        <w:t>Дијаграм растурања показује и да ли су променљиве корелиране позитивно или негативно. Код позитивних корелација линија расте (великим вредностима једне променљиве одговарају велике вредности друге), док код негативних опада.</w:t>
      </w:r>
    </w:p>
    <w:p w:rsidR="006703B4" w:rsidRDefault="006703B4" w:rsidP="006703B4">
      <w:pPr>
        <w:jc w:val="both"/>
        <w:rPr>
          <w:lang w:val="sr-Cyrl-CS"/>
        </w:rPr>
      </w:pPr>
    </w:p>
    <w:p w:rsidR="006703B4" w:rsidRDefault="006703B4" w:rsidP="006703B4">
      <w:pPr>
        <w:jc w:val="both"/>
        <w:rPr>
          <w:lang w:val="sr-Cyrl-CS"/>
        </w:rPr>
      </w:pPr>
      <w:r>
        <w:rPr>
          <w:lang w:val="sr-Cyrl-CS"/>
        </w:rPr>
        <w:t>Дијаграм растурања грубо показује и јачину корелације две променљиве. Када је корелација слаба, тачке су без реда расуте посвуда (не чине препознатљив геометријски облик). Када је корелација јака, тачке чине приближно ваљкаст облик, тј. види се гомилање тачака око замишљене праве линије.</w:t>
      </w:r>
    </w:p>
    <w:p w:rsidR="006703B4" w:rsidRDefault="006703B4" w:rsidP="006703B4">
      <w:pPr>
        <w:jc w:val="both"/>
        <w:rPr>
          <w:lang w:val="sr-Cyrl-CS"/>
        </w:rPr>
      </w:pPr>
    </w:p>
    <w:p w:rsidR="006703B4" w:rsidRDefault="006703B4" w:rsidP="006703B4">
      <w:pPr>
        <w:jc w:val="both"/>
        <w:rPr>
          <w:lang w:val="sr-Cyrl-CS"/>
        </w:rPr>
      </w:pPr>
      <w:r>
        <w:rPr>
          <w:lang w:val="sr-Cyrl-CS"/>
        </w:rPr>
        <w:t xml:space="preserve">Када желимо засебан дијаграм растурања за сваку групу, треба задати категоријску променљиву у одељку </w:t>
      </w:r>
      <w:r w:rsidRPr="00006054">
        <w:rPr>
          <w:b/>
          <w:lang w:val="sr-Latn-CS"/>
        </w:rPr>
        <w:t>Panel by:</w:t>
      </w:r>
      <w:r>
        <w:rPr>
          <w:lang w:val="sr-Cyrl-CS"/>
        </w:rPr>
        <w:t xml:space="preserve"> уместо у долеприказаном пољу </w:t>
      </w:r>
      <w:r w:rsidRPr="00006054">
        <w:rPr>
          <w:b/>
          <w:lang w:val="sr-Latn-CS"/>
        </w:rPr>
        <w:t>Set Markers by</w:t>
      </w:r>
      <w:r>
        <w:rPr>
          <w:lang w:val="sr-Latn-CS"/>
        </w:rPr>
        <w:t xml:space="preserve">. </w:t>
      </w:r>
      <w:r>
        <w:rPr>
          <w:lang w:val="sr-Cyrl-CS"/>
        </w:rPr>
        <w:t xml:space="preserve">Уколико нам треба дијаграм растурања за цео узорак (не по групама), треба занемарити упутства наведена у одељку </w:t>
      </w:r>
      <w:r w:rsidRPr="00006054">
        <w:rPr>
          <w:b/>
          <w:lang w:val="sr-Latn-CS"/>
        </w:rPr>
        <w:t>Set Markers by</w:t>
      </w:r>
      <w:r>
        <w:rPr>
          <w:lang w:val="sr-Latn-CS"/>
        </w:rPr>
        <w:t>.</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дијаграма растурања:</w:t>
      </w:r>
    </w:p>
    <w:p w:rsidR="006703B4" w:rsidRPr="000975BE" w:rsidRDefault="006703B4" w:rsidP="006703B4">
      <w:pPr>
        <w:jc w:val="both"/>
        <w:rPr>
          <w:lang w:val="sr-Latn-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Scatter/Dot</w:t>
      </w:r>
      <w:r w:rsidRPr="000975BE">
        <w:rPr>
          <w:lang w:val="sr-Latn-CS"/>
        </w:rPr>
        <w:t>.</w:t>
      </w:r>
    </w:p>
    <w:p w:rsidR="006703B4" w:rsidRDefault="006703B4" w:rsidP="006703B4">
      <w:pPr>
        <w:jc w:val="both"/>
        <w:rPr>
          <w:lang w:val="sr-Cyrl-CS"/>
        </w:rPr>
      </w:pPr>
      <w:r>
        <w:rPr>
          <w:lang w:val="sr-Latn-CS"/>
        </w:rPr>
        <w:t xml:space="preserve">2. </w:t>
      </w:r>
      <w:r>
        <w:rPr>
          <w:lang w:val="sr-Cyrl-CS"/>
        </w:rPr>
        <w:t xml:space="preserve">Потврдити поље </w:t>
      </w:r>
      <w:r>
        <w:rPr>
          <w:b/>
          <w:lang w:val="sr-Latn-CS"/>
        </w:rPr>
        <w:t>Simple Scatter</w:t>
      </w:r>
      <w:r>
        <w:rPr>
          <w:lang w:val="sr-Latn-CS"/>
        </w:rPr>
        <w:t xml:space="preserve"> </w:t>
      </w:r>
      <w:r>
        <w:rPr>
          <w:lang w:val="sr-Cyrl-CS"/>
        </w:rPr>
        <w:t>и затим кликнути на дугме</w:t>
      </w:r>
      <w:r>
        <w:rPr>
          <w:lang w:val="sr-Latn-CS"/>
        </w:rPr>
        <w:t xml:space="preserve"> </w:t>
      </w:r>
      <w:r w:rsidRPr="00B87D73">
        <w:rPr>
          <w:b/>
          <w:lang w:val="sr-Latn-CS"/>
        </w:rPr>
        <w:t>Define</w:t>
      </w:r>
      <w:r>
        <w:rPr>
          <w:lang w:val="sr-Cyrl-CS"/>
        </w:rPr>
        <w:t>.</w:t>
      </w:r>
    </w:p>
    <w:p w:rsidR="006703B4" w:rsidRDefault="006703B4" w:rsidP="006703B4">
      <w:pPr>
        <w:jc w:val="both"/>
        <w:rPr>
          <w:lang w:val="sr-Cyrl-CS"/>
        </w:rPr>
      </w:pPr>
      <w:r>
        <w:rPr>
          <w:lang w:val="sr-Cyrl-CS"/>
        </w:rPr>
        <w:t>3. Кликнути на прву променљиву која нас занима, то је обично она која се сматра зависном променљивом (на пример, укупан субјективно доживљен стрес).</w:t>
      </w:r>
    </w:p>
    <w:p w:rsidR="006703B4" w:rsidRDefault="006703B4" w:rsidP="006703B4">
      <w:pPr>
        <w:jc w:val="both"/>
        <w:rPr>
          <w:lang w:val="sr-Cyrl-CS"/>
        </w:rPr>
      </w:pPr>
      <w:r>
        <w:rPr>
          <w:lang w:val="sr-Cyrl-CS"/>
        </w:rPr>
        <w:t xml:space="preserve">4. Затим кликнути на дугме са стрелицом да би се изабрана променљива пребацила у поље </w:t>
      </w:r>
      <w:r w:rsidRPr="00063A60">
        <w:rPr>
          <w:b/>
          <w:lang w:val="sr-Latn-CS"/>
        </w:rPr>
        <w:t>Y axis</w:t>
      </w:r>
      <w:r>
        <w:rPr>
          <w:lang w:val="sr-Latn-CS"/>
        </w:rPr>
        <w:t xml:space="preserve">. </w:t>
      </w:r>
      <w:r>
        <w:rPr>
          <w:lang w:val="sr-Cyrl-CS"/>
        </w:rPr>
        <w:t>Та променљива ће бити приказана на вертикалној оси.</w:t>
      </w:r>
    </w:p>
    <w:p w:rsidR="006703B4" w:rsidRDefault="006703B4" w:rsidP="006703B4">
      <w:pPr>
        <w:jc w:val="both"/>
        <w:rPr>
          <w:lang w:val="sr-Cyrl-CS"/>
        </w:rPr>
      </w:pPr>
      <w:r>
        <w:rPr>
          <w:lang w:val="sr-Cyrl-CS"/>
        </w:rPr>
        <w:t xml:space="preserve">5. Пребацити другу променљиву (на пример, укупна субјективно доживљена самоконтрола унутрашњег стања) у поље </w:t>
      </w:r>
      <w:r w:rsidRPr="00063A60">
        <w:rPr>
          <w:b/>
          <w:lang w:val="sr-Latn-CS"/>
        </w:rPr>
        <w:t>X axis</w:t>
      </w:r>
      <w:r>
        <w:rPr>
          <w:lang w:val="sr-Cyrl-CS"/>
        </w:rPr>
        <w:t>. Та променљива ће бити приказана на хоризонталној оси.</w:t>
      </w:r>
    </w:p>
    <w:p w:rsidR="006703B4" w:rsidRDefault="006703B4" w:rsidP="006703B4">
      <w:pPr>
        <w:jc w:val="both"/>
        <w:rPr>
          <w:lang w:val="sr-Cyrl-CS"/>
        </w:rPr>
      </w:pPr>
      <w:r>
        <w:rPr>
          <w:lang w:val="sr-Cyrl-CS"/>
        </w:rPr>
        <w:t xml:space="preserve">6. </w:t>
      </w:r>
      <w:r>
        <w:rPr>
          <w:lang w:val="sr-Latn-CS"/>
        </w:rPr>
        <w:t>SPSS</w:t>
      </w:r>
      <w:r>
        <w:rPr>
          <w:lang w:val="sr-Cyrl-CS"/>
        </w:rPr>
        <w:t xml:space="preserve"> може да означи сваку тачку и по некој другој категоријској променљивој. Пребацити ту променљиву (на пример, пол) у поље</w:t>
      </w:r>
      <w:r>
        <w:rPr>
          <w:lang w:val="sr-Latn-CS"/>
        </w:rPr>
        <w:t xml:space="preserve"> Set Markers by:</w:t>
      </w:r>
      <w:r>
        <w:rPr>
          <w:lang w:val="sr-Cyrl-CS"/>
        </w:rPr>
        <w:t>. Тиме ће тачке које одговарају мушкарцима односно женама бити представљене различитим маркерима (ознакама).</w:t>
      </w:r>
    </w:p>
    <w:p w:rsidR="006703B4" w:rsidRPr="00E12453" w:rsidRDefault="006703B4" w:rsidP="006703B4">
      <w:pPr>
        <w:jc w:val="both"/>
        <w:rPr>
          <w:lang w:val="sr-Latn-CS"/>
        </w:rPr>
      </w:pPr>
      <w:r>
        <w:rPr>
          <w:lang w:val="sr-Cyrl-CS"/>
        </w:rPr>
        <w:lastRenderedPageBreak/>
        <w:t xml:space="preserve">7. У поље </w:t>
      </w:r>
      <w:r w:rsidRPr="00E12453">
        <w:rPr>
          <w:b/>
          <w:lang w:val="sr-Latn-CS"/>
        </w:rPr>
        <w:t>Label Cases by:</w:t>
      </w:r>
      <w:r>
        <w:rPr>
          <w:lang w:val="sr-Latn-CS"/>
        </w:rPr>
        <w:t xml:space="preserve"> </w:t>
      </w:r>
      <w:r>
        <w:rPr>
          <w:lang w:val="sr-Cyrl-CS"/>
        </w:rPr>
        <w:t xml:space="preserve">пребацити променљиву </w:t>
      </w:r>
      <w:r>
        <w:rPr>
          <w:lang w:val="sr-Latn-CS"/>
        </w:rPr>
        <w:t>ID</w:t>
      </w:r>
      <w:r>
        <w:rPr>
          <w:lang w:val="sr-Cyrl-CS"/>
        </w:rPr>
        <w:t>. Тако добијамо прилику да очитамо број анализираног случаја с дијаграма када наиђемо на нетипичну тачку.</w:t>
      </w:r>
    </w:p>
    <w:p w:rsidR="006703B4" w:rsidRDefault="006703B4" w:rsidP="006703B4">
      <w:pPr>
        <w:jc w:val="both"/>
        <w:rPr>
          <w:lang w:val="sr-Cyrl-CS"/>
        </w:rPr>
      </w:pPr>
      <w:r>
        <w:rPr>
          <w:lang w:val="sr-Cyrl-CS"/>
        </w:rPr>
        <w:t xml:space="preserve">8. Кликнути на дугме </w:t>
      </w:r>
      <w:r w:rsidRPr="00DC679A">
        <w:rPr>
          <w:b/>
          <w:lang w:val="sr-Cyrl-CS"/>
        </w:rPr>
        <w:t>ОК</w:t>
      </w:r>
      <w:r>
        <w:rPr>
          <w:lang w:val="sr-Cyrl-CS"/>
        </w:rPr>
        <w:t>.</w:t>
      </w:r>
    </w:p>
    <w:p w:rsidR="006703B4" w:rsidRDefault="006703B4" w:rsidP="006703B4">
      <w:pPr>
        <w:jc w:val="both"/>
        <w:rPr>
          <w:lang w:val="sr-Cyrl-CS"/>
        </w:rPr>
      </w:pPr>
    </w:p>
    <w:tbl>
      <w:tblPr>
        <w:tblW w:w="0" w:type="auto"/>
        <w:tblLook w:val="01E0"/>
      </w:tblPr>
      <w:tblGrid>
        <w:gridCol w:w="5286"/>
        <w:gridCol w:w="4569"/>
      </w:tblGrid>
      <w:tr w:rsidR="006703B4" w:rsidRPr="00A71021" w:rsidTr="00A71021">
        <w:tc>
          <w:tcPr>
            <w:tcW w:w="4534" w:type="dxa"/>
            <w:shd w:val="clear" w:color="auto" w:fill="auto"/>
          </w:tcPr>
          <w:p w:rsidR="006703B4" w:rsidRPr="00A71021" w:rsidRDefault="0046424E" w:rsidP="00A71021">
            <w:pPr>
              <w:jc w:val="both"/>
              <w:rPr>
                <w:lang w:val="sr-Cyrl-CS"/>
              </w:rPr>
            </w:pPr>
            <w:r>
              <w:rPr>
                <w:noProof/>
              </w:rPr>
              <w:drawing>
                <wp:inline distT="0" distB="0" distL="0" distR="0">
                  <wp:extent cx="3200400" cy="2590800"/>
                  <wp:effectExtent l="19050" t="0" r="0" b="0"/>
                  <wp:docPr id="20" name="Picture 2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titled"/>
                          <pic:cNvPicPr>
                            <a:picLocks noChangeAspect="1" noChangeArrowheads="1"/>
                          </pic:cNvPicPr>
                        </pic:nvPicPr>
                        <pic:blipFill>
                          <a:blip r:embed="rId28" cstate="print"/>
                          <a:srcRect/>
                          <a:stretch>
                            <a:fillRect/>
                          </a:stretch>
                        </pic:blipFill>
                        <pic:spPr bwMode="auto">
                          <a:xfrm>
                            <a:off x="0" y="0"/>
                            <a:ext cx="3200400" cy="2590800"/>
                          </a:xfrm>
                          <a:prstGeom prst="rect">
                            <a:avLst/>
                          </a:prstGeom>
                          <a:noFill/>
                          <a:ln w="9525">
                            <a:noFill/>
                            <a:miter lim="800000"/>
                            <a:headEnd/>
                            <a:tailEnd/>
                          </a:ln>
                        </pic:spPr>
                      </pic:pic>
                    </a:graphicData>
                  </a:graphic>
                </wp:inline>
              </w:drawing>
            </w:r>
          </w:p>
        </w:tc>
        <w:tc>
          <w:tcPr>
            <w:tcW w:w="5294" w:type="dxa"/>
            <w:shd w:val="clear" w:color="auto" w:fill="auto"/>
          </w:tcPr>
          <w:p w:rsidR="006703B4" w:rsidRPr="00A71021" w:rsidRDefault="006703B4" w:rsidP="00A71021">
            <w:pPr>
              <w:jc w:val="both"/>
              <w:rPr>
                <w:lang w:val="sr-Cyrl-CS"/>
              </w:rPr>
            </w:pPr>
          </w:p>
          <w:p w:rsidR="006703B4" w:rsidRPr="00A71021" w:rsidRDefault="006703B4" w:rsidP="00A71021">
            <w:pPr>
              <w:jc w:val="both"/>
              <w:rPr>
                <w:lang w:val="sr-Cyrl-CS"/>
              </w:rPr>
            </w:pPr>
          </w:p>
          <w:p w:rsidR="006703B4" w:rsidRPr="00A71021" w:rsidRDefault="006703B4" w:rsidP="00A71021">
            <w:pPr>
              <w:jc w:val="both"/>
              <w:rPr>
                <w:lang w:val="sr-Cyrl-CS"/>
              </w:rPr>
            </w:pPr>
          </w:p>
          <w:p w:rsidR="006703B4" w:rsidRPr="00A71021" w:rsidRDefault="0046424E" w:rsidP="00A71021">
            <w:pPr>
              <w:jc w:val="right"/>
              <w:rPr>
                <w:lang w:val="sr-Cyrl-CS"/>
              </w:rPr>
            </w:pPr>
            <w:r>
              <w:rPr>
                <w:noProof/>
              </w:rPr>
              <w:drawing>
                <wp:inline distT="0" distB="0" distL="0" distR="0">
                  <wp:extent cx="2609850" cy="1552575"/>
                  <wp:effectExtent l="19050" t="0" r="0" b="0"/>
                  <wp:docPr id="21" name="Picture 2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ntitled"/>
                          <pic:cNvPicPr>
                            <a:picLocks noChangeAspect="1" noChangeArrowheads="1"/>
                          </pic:cNvPicPr>
                        </pic:nvPicPr>
                        <pic:blipFill>
                          <a:blip r:embed="rId29" cstate="print"/>
                          <a:srcRect/>
                          <a:stretch>
                            <a:fillRect/>
                          </a:stretch>
                        </pic:blipFill>
                        <pic:spPr bwMode="auto">
                          <a:xfrm>
                            <a:off x="0" y="0"/>
                            <a:ext cx="2609850" cy="15525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tbl>
      <w:tblPr>
        <w:tblW w:w="0" w:type="auto"/>
        <w:tblLook w:val="01E0"/>
      </w:tblPr>
      <w:tblGrid>
        <w:gridCol w:w="9828"/>
      </w:tblGrid>
      <w:tr w:rsidR="006703B4" w:rsidRPr="00A71021" w:rsidTr="00A71021">
        <w:tc>
          <w:tcPr>
            <w:tcW w:w="9828" w:type="dxa"/>
            <w:shd w:val="clear" w:color="auto" w:fill="auto"/>
          </w:tcPr>
          <w:p w:rsidR="006703B4" w:rsidRPr="00A71021" w:rsidRDefault="0046424E" w:rsidP="00A71021">
            <w:pPr>
              <w:jc w:val="both"/>
              <w:rPr>
                <w:rFonts w:ascii="Arial" w:hAnsi="Arial" w:cs="Arial"/>
                <w:sz w:val="14"/>
                <w:szCs w:val="14"/>
              </w:rPr>
            </w:pPr>
            <w:r>
              <w:rPr>
                <w:noProof/>
              </w:rPr>
              <w:drawing>
                <wp:inline distT="0" distB="0" distL="0" distR="0">
                  <wp:extent cx="2733675" cy="2971800"/>
                  <wp:effectExtent l="19050" t="0" r="9525" b="0"/>
                  <wp:docPr id="22" name="Picture 2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titled"/>
                          <pic:cNvPicPr>
                            <a:picLocks noChangeAspect="1" noChangeArrowheads="1"/>
                          </pic:cNvPicPr>
                        </pic:nvPicPr>
                        <pic:blipFill>
                          <a:blip r:embed="rId30" cstate="print"/>
                          <a:srcRect/>
                          <a:stretch>
                            <a:fillRect/>
                          </a:stretch>
                        </pic:blipFill>
                        <pic:spPr bwMode="auto">
                          <a:xfrm>
                            <a:off x="0" y="0"/>
                            <a:ext cx="2733675" cy="2971800"/>
                          </a:xfrm>
                          <a:prstGeom prst="rect">
                            <a:avLst/>
                          </a:prstGeom>
                          <a:noFill/>
                          <a:ln w="9525">
                            <a:noFill/>
                            <a:miter lim="800000"/>
                            <a:headEnd/>
                            <a:tailEnd/>
                          </a:ln>
                        </pic:spPr>
                      </pic:pic>
                    </a:graphicData>
                  </a:graphic>
                </wp:inline>
              </w:drawing>
            </w:r>
            <w:r w:rsidR="006703B4" w:rsidRPr="00A71021">
              <w:rPr>
                <w:lang w:val="sr-Cyrl-CS"/>
              </w:rPr>
              <w:t xml:space="preserve"> </w:t>
            </w:r>
            <w:r w:rsidR="006703B4" w:rsidRPr="00A71021">
              <w:t xml:space="preserve">   </w:t>
            </w:r>
            <w:r>
              <w:rPr>
                <w:rFonts w:ascii="Arial" w:hAnsi="Arial" w:cs="Arial"/>
                <w:noProof/>
                <w:sz w:val="14"/>
                <w:szCs w:val="14"/>
              </w:rPr>
              <w:lastRenderedPageBreak/>
              <w:drawing>
                <wp:inline distT="0" distB="0" distL="0" distR="0">
                  <wp:extent cx="3171825" cy="2962275"/>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srcRect l="1901" r="13483" b="1414"/>
                          <a:stretch>
                            <a:fillRect/>
                          </a:stretch>
                        </pic:blipFill>
                        <pic:spPr bwMode="auto">
                          <a:xfrm>
                            <a:off x="0" y="0"/>
                            <a:ext cx="3171825" cy="29622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Из претходног као да се назире умерена негативна корелација између две посматране променљиве у узорку као целини. Испитаници с високим нивоом субјективно доживљене самоконтроле доживљавају знатно виши ниво стреса.</w:t>
      </w:r>
    </w:p>
    <w:p w:rsidR="006703B4" w:rsidRDefault="006703B4" w:rsidP="006703B4">
      <w:pPr>
        <w:jc w:val="both"/>
      </w:pPr>
    </w:p>
    <w:p w:rsidR="0001791A" w:rsidRDefault="0001791A" w:rsidP="006703B4">
      <w:pPr>
        <w:jc w:val="both"/>
      </w:pPr>
      <w:r>
        <w:t xml:space="preserve"> </w:t>
      </w:r>
    </w:p>
    <w:p w:rsidR="0001791A" w:rsidRDefault="0001791A" w:rsidP="006703B4">
      <w:pPr>
        <w:jc w:val="both"/>
      </w:pPr>
    </w:p>
    <w:p w:rsidR="0001791A" w:rsidRPr="0001791A" w:rsidRDefault="0001791A" w:rsidP="006703B4">
      <w:pPr>
        <w:jc w:val="both"/>
      </w:pPr>
    </w:p>
    <w:p w:rsidR="006703B4" w:rsidRPr="00F85D0D" w:rsidRDefault="006703B4" w:rsidP="006703B4">
      <w:pPr>
        <w:jc w:val="both"/>
        <w:rPr>
          <w:b/>
          <w:sz w:val="28"/>
          <w:szCs w:val="28"/>
          <w:lang w:val="sr-Cyrl-CS"/>
        </w:rPr>
      </w:pPr>
      <w:r>
        <w:rPr>
          <w:b/>
          <w:sz w:val="28"/>
          <w:szCs w:val="28"/>
          <w:lang w:val="sr-Latn-CS"/>
        </w:rPr>
        <w:br w:type="page"/>
      </w:r>
      <w:r>
        <w:rPr>
          <w:b/>
          <w:sz w:val="28"/>
          <w:szCs w:val="28"/>
          <w:lang w:val="sr-Latn-CS"/>
        </w:rPr>
        <w:lastRenderedPageBreak/>
        <w:t>5</w:t>
      </w:r>
      <w:r w:rsidR="0046424E">
        <w:rPr>
          <w:b/>
          <w:sz w:val="28"/>
          <w:szCs w:val="28"/>
          <w:lang w:val="sr-Cyrl-CS"/>
        </w:rPr>
        <w:t>.6</w:t>
      </w:r>
      <w:r w:rsidRPr="00F85D0D">
        <w:rPr>
          <w:b/>
          <w:sz w:val="28"/>
          <w:szCs w:val="28"/>
          <w:lang w:val="sr-Cyrl-CS"/>
        </w:rPr>
        <w:t xml:space="preserve"> Правоугаони дијаграм</w:t>
      </w:r>
    </w:p>
    <w:p w:rsidR="006703B4" w:rsidRDefault="006703B4" w:rsidP="006703B4">
      <w:pPr>
        <w:jc w:val="both"/>
        <w:rPr>
          <w:lang w:val="sr-Cyrl-CS"/>
        </w:rPr>
      </w:pPr>
    </w:p>
    <w:p w:rsidR="006703B4" w:rsidRDefault="006703B4" w:rsidP="006703B4">
      <w:pPr>
        <w:jc w:val="both"/>
        <w:rPr>
          <w:lang w:val="sr-Cyrl-CS"/>
        </w:rPr>
      </w:pPr>
      <w:r w:rsidRPr="00C7361C">
        <w:rPr>
          <w:lang w:val="sr-Cyrl-CS"/>
        </w:rPr>
        <w:t>Правоугаони (кутијасти) дијаграм</w:t>
      </w:r>
      <w:r>
        <w:rPr>
          <w:lang w:val="sr-Cyrl-CS"/>
        </w:rPr>
        <w:t xml:space="preserve"> се употребљава за поређење расподеле вредности променљиве. Може се употребити за испитивање расподеле једне непрекидне променљиве (на пример, позитивних осећања) или се резултати могу разделити на више група (на пример, старосних). За поређење се може додати још једна категоријска променљива (на пример, мушкарци и жене). У доњем примеру истражиће се расподела вредности на скали позитивних осећања за мушкарце и жене.</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правоугаоног дијаграма:</w:t>
      </w:r>
    </w:p>
    <w:p w:rsidR="006703B4" w:rsidRPr="000975BE" w:rsidRDefault="006703B4" w:rsidP="006703B4">
      <w:pPr>
        <w:jc w:val="both"/>
        <w:rPr>
          <w:lang w:val="sr-Latn-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Boxplot</w:t>
      </w:r>
      <w:r w:rsidRPr="000975BE">
        <w:rPr>
          <w:lang w:val="sr-Latn-CS"/>
        </w:rPr>
        <w:t>.</w:t>
      </w:r>
    </w:p>
    <w:p w:rsidR="006703B4" w:rsidRDefault="006703B4" w:rsidP="006703B4">
      <w:pPr>
        <w:jc w:val="both"/>
        <w:rPr>
          <w:lang w:val="sr-Cyrl-CS"/>
        </w:rPr>
      </w:pPr>
      <w:r>
        <w:rPr>
          <w:lang w:val="sr-Latn-CS"/>
        </w:rPr>
        <w:t xml:space="preserve">2. </w:t>
      </w:r>
      <w:r>
        <w:rPr>
          <w:lang w:val="sr-Cyrl-CS"/>
        </w:rPr>
        <w:t xml:space="preserve">Кликнути на дугме </w:t>
      </w:r>
      <w:r>
        <w:rPr>
          <w:b/>
          <w:lang w:val="sr-Latn-CS"/>
        </w:rPr>
        <w:t>Simple</w:t>
      </w:r>
      <w:r>
        <w:rPr>
          <w:b/>
          <w:lang w:val="sr-Cyrl-CS"/>
        </w:rPr>
        <w:t xml:space="preserve">. </w:t>
      </w:r>
      <w:r>
        <w:rPr>
          <w:lang w:val="sr-Cyrl-CS"/>
        </w:rPr>
        <w:t xml:space="preserve">У одељку </w:t>
      </w:r>
      <w:r w:rsidRPr="000777E9">
        <w:rPr>
          <w:b/>
          <w:lang w:val="sr-Latn-CS"/>
        </w:rPr>
        <w:t>Data in Chart Are</w:t>
      </w:r>
      <w:r>
        <w:rPr>
          <w:lang w:val="sr-Cyrl-CS"/>
        </w:rPr>
        <w:t xml:space="preserve"> потврдити поље</w:t>
      </w:r>
      <w:r>
        <w:rPr>
          <w:lang w:val="sr-Latn-CS"/>
        </w:rPr>
        <w:t xml:space="preserve"> </w:t>
      </w:r>
      <w:r w:rsidRPr="000777E9">
        <w:rPr>
          <w:b/>
          <w:lang w:val="sr-Latn-CS"/>
        </w:rPr>
        <w:t>Summaries for groups of cases</w:t>
      </w:r>
      <w:r>
        <w:rPr>
          <w:lang w:val="sr-Latn-CS"/>
        </w:rPr>
        <w:t xml:space="preserve">, </w:t>
      </w:r>
      <w:r>
        <w:rPr>
          <w:lang w:val="sr-Cyrl-CS"/>
        </w:rPr>
        <w:t>и затим кликнути на дугме</w:t>
      </w:r>
      <w:r>
        <w:rPr>
          <w:lang w:val="sr-Latn-CS"/>
        </w:rPr>
        <w:t xml:space="preserve"> </w:t>
      </w:r>
      <w:r w:rsidRPr="00B87D73">
        <w:rPr>
          <w:b/>
          <w:lang w:val="sr-Latn-CS"/>
        </w:rPr>
        <w:t>Define</w:t>
      </w:r>
      <w:r>
        <w:rPr>
          <w:lang w:val="sr-Cyrl-CS"/>
        </w:rPr>
        <w:t>.</w:t>
      </w:r>
    </w:p>
    <w:p w:rsidR="006703B4" w:rsidRDefault="006703B4" w:rsidP="006703B4">
      <w:pPr>
        <w:jc w:val="both"/>
        <w:rPr>
          <w:lang w:val="sr-Latn-CS"/>
        </w:rPr>
      </w:pPr>
      <w:r>
        <w:rPr>
          <w:lang w:val="sr-Cyrl-CS"/>
        </w:rPr>
        <w:t xml:space="preserve">3. Кликнути на прву непрекидну променљиву која нас занима (на пример, укупно позитивних осећања). Кликом на дугме са стрелицом пребацује се у поље </w:t>
      </w:r>
      <w:r w:rsidRPr="000777E9">
        <w:rPr>
          <w:b/>
          <w:lang w:val="sr-Latn-CS"/>
        </w:rPr>
        <w:t>Variable</w:t>
      </w:r>
      <w:r>
        <w:rPr>
          <w:lang w:val="sr-Latn-CS"/>
        </w:rPr>
        <w:t>.</w:t>
      </w:r>
    </w:p>
    <w:p w:rsidR="006703B4" w:rsidRDefault="006703B4" w:rsidP="006703B4">
      <w:pPr>
        <w:jc w:val="both"/>
        <w:rPr>
          <w:lang w:val="sr-Cyrl-CS"/>
        </w:rPr>
      </w:pPr>
      <w:r>
        <w:rPr>
          <w:lang w:val="sr-Latn-CS"/>
        </w:rPr>
        <w:t xml:space="preserve">4. </w:t>
      </w:r>
      <w:r>
        <w:rPr>
          <w:lang w:val="sr-Cyrl-CS"/>
        </w:rPr>
        <w:t xml:space="preserve">Кликнути на категоријску променљиву која нас занима (на пример, пол). Кликом на дугме са стрелицом пребацити је у поље </w:t>
      </w:r>
      <w:r w:rsidRPr="00487238">
        <w:rPr>
          <w:b/>
          <w:lang w:val="sr-Latn-CS"/>
        </w:rPr>
        <w:t>Category axis</w:t>
      </w:r>
      <w:r>
        <w:rPr>
          <w:lang w:val="sr-Cyrl-CS"/>
        </w:rPr>
        <w:t>.</w:t>
      </w:r>
    </w:p>
    <w:p w:rsidR="006703B4" w:rsidRPr="00A91F61" w:rsidRDefault="006703B4" w:rsidP="006703B4">
      <w:pPr>
        <w:jc w:val="both"/>
        <w:rPr>
          <w:lang w:val="sr-Cyrl-CS"/>
        </w:rPr>
      </w:pPr>
      <w:r>
        <w:rPr>
          <w:lang w:val="sr-Cyrl-CS"/>
        </w:rPr>
        <w:t xml:space="preserve">5. Кликнути на променљиву </w:t>
      </w:r>
      <w:r>
        <w:rPr>
          <w:lang w:val="sr-Latn-CS"/>
        </w:rPr>
        <w:t>ID</w:t>
      </w:r>
      <w:r>
        <w:rPr>
          <w:lang w:val="sr-Cyrl-CS"/>
        </w:rPr>
        <w:t xml:space="preserve"> и пребацити је у поље</w:t>
      </w:r>
      <w:r>
        <w:rPr>
          <w:lang w:val="sr-Latn-CS"/>
        </w:rPr>
        <w:t xml:space="preserve"> </w:t>
      </w:r>
      <w:r w:rsidRPr="00A91F61">
        <w:rPr>
          <w:b/>
          <w:lang w:val="sr-Latn-CS"/>
        </w:rPr>
        <w:t>Label cases</w:t>
      </w:r>
      <w:r>
        <w:rPr>
          <w:lang w:val="sr-Cyrl-CS"/>
        </w:rPr>
        <w:t>. Тако ћемо добити прилику да с дијаграма очитамо бројеве случајева у којима су се јавиле екстремне вредности.</w:t>
      </w:r>
    </w:p>
    <w:p w:rsidR="006703B4" w:rsidRPr="00A91F61" w:rsidRDefault="006703B4" w:rsidP="006703B4">
      <w:pPr>
        <w:jc w:val="both"/>
        <w:rPr>
          <w:lang w:val="sr-Cyrl-CS"/>
        </w:rPr>
      </w:pPr>
      <w:r>
        <w:rPr>
          <w:lang w:val="sr-Latn-CS"/>
        </w:rPr>
        <w:t xml:space="preserve">6. </w:t>
      </w:r>
      <w:r>
        <w:rPr>
          <w:lang w:val="sr-Cyrl-CS"/>
        </w:rPr>
        <w:t xml:space="preserve">Кликнути на дугме </w:t>
      </w:r>
      <w:r w:rsidRPr="00A91F61">
        <w:rPr>
          <w:b/>
          <w:lang w:val="sr-Latn-CS"/>
        </w:rPr>
        <w:t>OK</w:t>
      </w:r>
      <w:r>
        <w:rPr>
          <w:lang w:val="sr-Cyrl-CS"/>
        </w:rPr>
        <w:t>.</w:t>
      </w:r>
    </w:p>
    <w:p w:rsidR="006703B4" w:rsidRDefault="006703B4" w:rsidP="006703B4">
      <w:pPr>
        <w:jc w:val="both"/>
        <w:rPr>
          <w:lang w:val="sr-Cyrl-CS"/>
        </w:rPr>
      </w:pPr>
    </w:p>
    <w:tbl>
      <w:tblPr>
        <w:tblW w:w="0" w:type="auto"/>
        <w:tblLook w:val="01E0"/>
      </w:tblPr>
      <w:tblGrid>
        <w:gridCol w:w="4896"/>
        <w:gridCol w:w="4959"/>
      </w:tblGrid>
      <w:tr w:rsidR="006703B4" w:rsidRPr="00A71021" w:rsidTr="00A71021">
        <w:tc>
          <w:tcPr>
            <w:tcW w:w="4861" w:type="dxa"/>
            <w:shd w:val="clear" w:color="auto" w:fill="auto"/>
          </w:tcPr>
          <w:p w:rsidR="006703B4" w:rsidRPr="00A71021" w:rsidRDefault="0046424E" w:rsidP="00A71021">
            <w:pPr>
              <w:jc w:val="center"/>
              <w:rPr>
                <w:lang w:val="sr-Cyrl-CS"/>
              </w:rPr>
            </w:pPr>
            <w:r>
              <w:rPr>
                <w:noProof/>
              </w:rPr>
              <w:drawing>
                <wp:inline distT="0" distB="0" distL="0" distR="0">
                  <wp:extent cx="2952750" cy="2390775"/>
                  <wp:effectExtent l="19050" t="0" r="0" b="0"/>
                  <wp:docPr id="24" name="Picture 2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titled"/>
                          <pic:cNvPicPr>
                            <a:picLocks noChangeAspect="1" noChangeArrowheads="1"/>
                          </pic:cNvPicPr>
                        </pic:nvPicPr>
                        <pic:blipFill>
                          <a:blip r:embed="rId32" cstate="print"/>
                          <a:srcRect/>
                          <a:stretch>
                            <a:fillRect/>
                          </a:stretch>
                        </pic:blipFill>
                        <pic:spPr bwMode="auto">
                          <a:xfrm>
                            <a:off x="0" y="0"/>
                            <a:ext cx="2952750" cy="2390775"/>
                          </a:xfrm>
                          <a:prstGeom prst="rect">
                            <a:avLst/>
                          </a:prstGeom>
                          <a:noFill/>
                          <a:ln w="9525">
                            <a:noFill/>
                            <a:miter lim="800000"/>
                            <a:headEnd/>
                            <a:tailEnd/>
                          </a:ln>
                        </pic:spPr>
                      </pic:pic>
                    </a:graphicData>
                  </a:graphic>
                </wp:inline>
              </w:drawing>
            </w:r>
          </w:p>
        </w:tc>
        <w:tc>
          <w:tcPr>
            <w:tcW w:w="4967" w:type="dxa"/>
            <w:shd w:val="clear" w:color="auto" w:fill="auto"/>
          </w:tcPr>
          <w:p w:rsidR="006703B4" w:rsidRPr="00A71021" w:rsidRDefault="0046424E" w:rsidP="00A71021">
            <w:pPr>
              <w:jc w:val="right"/>
              <w:rPr>
                <w:lang w:val="sr-Cyrl-CS"/>
              </w:rPr>
            </w:pPr>
            <w:r>
              <w:rPr>
                <w:noProof/>
              </w:rPr>
              <w:drawing>
                <wp:inline distT="0" distB="0" distL="0" distR="0">
                  <wp:extent cx="2162175" cy="2352675"/>
                  <wp:effectExtent l="19050" t="0" r="9525" b="0"/>
                  <wp:docPr id="25" name="Picture 2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titled"/>
                          <pic:cNvPicPr>
                            <a:picLocks noChangeAspect="1" noChangeArrowheads="1"/>
                          </pic:cNvPicPr>
                        </pic:nvPicPr>
                        <pic:blipFill>
                          <a:blip r:embed="rId33" cstate="print"/>
                          <a:srcRect/>
                          <a:stretch>
                            <a:fillRect/>
                          </a:stretch>
                        </pic:blipFill>
                        <pic:spPr bwMode="auto">
                          <a:xfrm>
                            <a:off x="0" y="0"/>
                            <a:ext cx="2162175" cy="23526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tbl>
      <w:tblPr>
        <w:tblW w:w="0" w:type="auto"/>
        <w:tblLook w:val="01E0"/>
      </w:tblPr>
      <w:tblGrid>
        <w:gridCol w:w="9828"/>
      </w:tblGrid>
      <w:tr w:rsidR="006703B4" w:rsidRPr="00A71021" w:rsidTr="00A71021">
        <w:tc>
          <w:tcPr>
            <w:tcW w:w="9828" w:type="dxa"/>
            <w:shd w:val="clear" w:color="auto" w:fill="auto"/>
          </w:tcPr>
          <w:p w:rsidR="006703B4" w:rsidRPr="00A71021" w:rsidRDefault="0046424E" w:rsidP="00A71021">
            <w:pPr>
              <w:jc w:val="both"/>
              <w:rPr>
                <w:rFonts w:ascii="Arial" w:hAnsi="Arial" w:cs="Arial"/>
                <w:sz w:val="14"/>
                <w:szCs w:val="14"/>
              </w:rPr>
            </w:pPr>
            <w:r>
              <w:rPr>
                <w:noProof/>
              </w:rPr>
              <w:drawing>
                <wp:inline distT="0" distB="0" distL="0" distR="0">
                  <wp:extent cx="2971800" cy="2486025"/>
                  <wp:effectExtent l="19050" t="0" r="0" b="0"/>
                  <wp:docPr id="26" name="Picture 2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ntitled"/>
                          <pic:cNvPicPr>
                            <a:picLocks noChangeAspect="1" noChangeArrowheads="1"/>
                          </pic:cNvPicPr>
                        </pic:nvPicPr>
                        <pic:blipFill>
                          <a:blip r:embed="rId34" cstate="print"/>
                          <a:srcRect/>
                          <a:stretch>
                            <a:fillRect/>
                          </a:stretch>
                        </pic:blipFill>
                        <pic:spPr bwMode="auto">
                          <a:xfrm>
                            <a:off x="0" y="0"/>
                            <a:ext cx="2971800" cy="2486025"/>
                          </a:xfrm>
                          <a:prstGeom prst="rect">
                            <a:avLst/>
                          </a:prstGeom>
                          <a:noFill/>
                          <a:ln w="9525">
                            <a:noFill/>
                            <a:miter lim="800000"/>
                            <a:headEnd/>
                            <a:tailEnd/>
                          </a:ln>
                        </pic:spPr>
                      </pic:pic>
                    </a:graphicData>
                  </a:graphic>
                </wp:inline>
              </w:drawing>
            </w:r>
            <w:r w:rsidR="006703B4" w:rsidRPr="00A71021">
              <w:rPr>
                <w:lang w:val="sr-Cyrl-CS"/>
              </w:rPr>
              <w:t xml:space="preserve"> </w:t>
            </w:r>
            <w:r>
              <w:rPr>
                <w:rFonts w:ascii="Arial" w:hAnsi="Arial" w:cs="Arial"/>
                <w:noProof/>
                <w:sz w:val="14"/>
                <w:szCs w:val="14"/>
              </w:rPr>
              <w:lastRenderedPageBreak/>
              <w:drawing>
                <wp:inline distT="0" distB="0" distL="0" distR="0">
                  <wp:extent cx="3086100" cy="246697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srcRect/>
                          <a:stretch>
                            <a:fillRect/>
                          </a:stretch>
                        </pic:blipFill>
                        <pic:spPr bwMode="auto">
                          <a:xfrm>
                            <a:off x="0" y="0"/>
                            <a:ext cx="3086100" cy="24669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pPr>
      <w:r>
        <w:rPr>
          <w:lang w:val="sr-Cyrl-CS"/>
        </w:rPr>
        <w:t>Свака расподела вредности представљена је правоугаоником и линијама (реповима) које из њега излазе. Правоугаоник садржи 50% случајева, а његова дужина је сразмерна интерквартилном распону променљиве. Линија унутар правоугаоника је медијана. Репови иду до навећих и најмањих опажених вредности променљиве.</w:t>
      </w:r>
    </w:p>
    <w:p w:rsidR="003477B9" w:rsidRDefault="003477B9" w:rsidP="006703B4">
      <w:pPr>
        <w:jc w:val="both"/>
      </w:pPr>
    </w:p>
    <w:p w:rsidR="003477B9" w:rsidRPr="008D0822" w:rsidRDefault="003477B9" w:rsidP="006703B4">
      <w:pPr>
        <w:jc w:val="both"/>
      </w:pPr>
      <w:r>
        <w:t xml:space="preserve">Пример за вежбу: Нацртати кутијасти дијаграм за променљиву </w:t>
      </w:r>
      <w:r w:rsidR="008D0822" w:rsidRPr="008D0822">
        <w:rPr>
          <w:b/>
          <w:i/>
        </w:rPr>
        <w:t>tpstress</w:t>
      </w:r>
      <w:r w:rsidR="008D0822">
        <w:t xml:space="preserve">, Category Axis: </w:t>
      </w:r>
      <w:r w:rsidR="008D0822" w:rsidRPr="008D0822">
        <w:rPr>
          <w:b/>
          <w:i/>
        </w:rPr>
        <w:t>smoke</w:t>
      </w:r>
      <w:r w:rsidR="008D0822">
        <w:t>.</w:t>
      </w:r>
    </w:p>
    <w:p w:rsidR="006703B4" w:rsidRDefault="006703B4" w:rsidP="006703B4">
      <w:pPr>
        <w:jc w:val="both"/>
      </w:pPr>
    </w:p>
    <w:tbl>
      <w:tblPr>
        <w:tblW w:w="0" w:type="auto"/>
        <w:tblLook w:val="01E0"/>
      </w:tblPr>
      <w:tblGrid>
        <w:gridCol w:w="9828"/>
      </w:tblGrid>
      <w:tr w:rsidR="003477B9" w:rsidRPr="00A71021" w:rsidTr="00A71021">
        <w:tc>
          <w:tcPr>
            <w:tcW w:w="9828" w:type="dxa"/>
            <w:shd w:val="clear" w:color="auto" w:fill="auto"/>
          </w:tcPr>
          <w:p w:rsidR="003477B9" w:rsidRPr="00A71021" w:rsidRDefault="0046424E" w:rsidP="00A71021">
            <w:pPr>
              <w:jc w:val="both"/>
              <w:rPr>
                <w:rFonts w:ascii="Arial" w:hAnsi="Arial" w:cs="Arial"/>
                <w:sz w:val="14"/>
                <w:szCs w:val="14"/>
              </w:rPr>
            </w:pPr>
            <w:r>
              <w:rPr>
                <w:noProof/>
              </w:rPr>
              <w:drawing>
                <wp:inline distT="0" distB="0" distL="0" distR="0">
                  <wp:extent cx="2971800" cy="2486025"/>
                  <wp:effectExtent l="19050" t="0" r="0" b="0"/>
                  <wp:docPr id="28" name="Picture 2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Untitled"/>
                          <pic:cNvPicPr>
                            <a:picLocks noChangeAspect="1" noChangeArrowheads="1"/>
                          </pic:cNvPicPr>
                        </pic:nvPicPr>
                        <pic:blipFill>
                          <a:blip r:embed="rId36" cstate="print"/>
                          <a:srcRect/>
                          <a:stretch>
                            <a:fillRect/>
                          </a:stretch>
                        </pic:blipFill>
                        <pic:spPr bwMode="auto">
                          <a:xfrm>
                            <a:off x="0" y="0"/>
                            <a:ext cx="2971800" cy="2486025"/>
                          </a:xfrm>
                          <a:prstGeom prst="rect">
                            <a:avLst/>
                          </a:prstGeom>
                          <a:noFill/>
                          <a:ln w="9525">
                            <a:noFill/>
                            <a:miter lim="800000"/>
                            <a:headEnd/>
                            <a:tailEnd/>
                          </a:ln>
                        </pic:spPr>
                      </pic:pic>
                    </a:graphicData>
                  </a:graphic>
                </wp:inline>
              </w:drawing>
            </w:r>
            <w:r w:rsidR="003477B9" w:rsidRPr="00A71021">
              <w:rPr>
                <w:lang w:val="sr-Cyrl-CS"/>
              </w:rPr>
              <w:t xml:space="preserve"> </w:t>
            </w:r>
            <w:r w:rsidR="003477B9" w:rsidRPr="00A71021">
              <w:t xml:space="preserve"> </w:t>
            </w:r>
            <w:r>
              <w:rPr>
                <w:rFonts w:ascii="Arial" w:hAnsi="Arial" w:cs="Arial"/>
                <w:noProof/>
                <w:sz w:val="14"/>
                <w:szCs w:val="14"/>
              </w:rPr>
              <w:drawing>
                <wp:inline distT="0" distB="0" distL="0" distR="0">
                  <wp:extent cx="3048000" cy="244792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srcRect l="1901" b="1414"/>
                          <a:stretch>
                            <a:fillRect/>
                          </a:stretch>
                        </pic:blipFill>
                        <pic:spPr bwMode="auto">
                          <a:xfrm>
                            <a:off x="0" y="0"/>
                            <a:ext cx="3048000" cy="2447925"/>
                          </a:xfrm>
                          <a:prstGeom prst="rect">
                            <a:avLst/>
                          </a:prstGeom>
                          <a:noFill/>
                          <a:ln w="9525">
                            <a:noFill/>
                            <a:miter lim="800000"/>
                            <a:headEnd/>
                            <a:tailEnd/>
                          </a:ln>
                        </pic:spPr>
                      </pic:pic>
                    </a:graphicData>
                  </a:graphic>
                </wp:inline>
              </w:drawing>
            </w:r>
          </w:p>
        </w:tc>
      </w:tr>
    </w:tbl>
    <w:p w:rsidR="003477B9" w:rsidRPr="003477B9" w:rsidRDefault="003477B9" w:rsidP="006703B4">
      <w:pPr>
        <w:jc w:val="both"/>
      </w:pPr>
    </w:p>
    <w:p w:rsidR="006703B4" w:rsidRDefault="006703B4" w:rsidP="006703B4">
      <w:pPr>
        <w:jc w:val="both"/>
        <w:rPr>
          <w:lang w:val="sr-Cyrl-CS"/>
        </w:rPr>
      </w:pPr>
      <w:r>
        <w:rPr>
          <w:lang w:val="sr-Cyrl-CS"/>
        </w:rPr>
        <w:lastRenderedPageBreak/>
        <w:t xml:space="preserve">Сви резултати које </w:t>
      </w:r>
      <w:r>
        <w:rPr>
          <w:lang w:val="sr-Latn-CS"/>
        </w:rPr>
        <w:t>SPSS</w:t>
      </w:r>
      <w:r>
        <w:rPr>
          <w:lang w:val="sr-Cyrl-CS"/>
        </w:rPr>
        <w:t xml:space="preserve"> сматра нетипичним тачкама приказани су кружићима поред којих су бројеви. То су </w:t>
      </w:r>
      <w:r>
        <w:rPr>
          <w:lang w:val="sr-Latn-CS"/>
        </w:rPr>
        <w:t>ID</w:t>
      </w:r>
      <w:r>
        <w:rPr>
          <w:lang w:val="sr-Cyrl-CS"/>
        </w:rPr>
        <w:t xml:space="preserve"> бројеви тих случајева. Нетипичне тачке су случајеви чије се вредности превише разликују од остатка узорка, било да су превелики или премали. </w:t>
      </w:r>
      <w:r>
        <w:rPr>
          <w:lang w:val="sr-Latn-CS"/>
        </w:rPr>
        <w:t>SPSS</w:t>
      </w:r>
      <w:r>
        <w:rPr>
          <w:lang w:val="sr-Cyrl-CS"/>
        </w:rPr>
        <w:t xml:space="preserve"> сматра нетипичним све тачке које су од ивице правоугаоника удаљене више од 1,5 његових дужина. Екстремне вредности (означене *) су оне које су од ивице правоугаоника удаљене више од 3 његове дужине. У горњем примеру приказане су за мушкарце и жене свеукупно три нетипичне тачке с малим вредностима променљиве Позитивна осећања.</w:t>
      </w:r>
    </w:p>
    <w:p w:rsidR="006703B4" w:rsidRDefault="006703B4" w:rsidP="006703B4">
      <w:pPr>
        <w:jc w:val="both"/>
        <w:rPr>
          <w:lang w:val="sr-Latn-CS"/>
        </w:rPr>
      </w:pPr>
    </w:p>
    <w:p w:rsidR="006703B4" w:rsidRPr="00F85D0D" w:rsidRDefault="006703B4" w:rsidP="006703B4">
      <w:pPr>
        <w:jc w:val="both"/>
        <w:rPr>
          <w:lang w:val="sr-Latn-CS"/>
        </w:rPr>
      </w:pPr>
    </w:p>
    <w:p w:rsidR="006703B4" w:rsidRPr="00F85D0D" w:rsidRDefault="006703B4" w:rsidP="006703B4">
      <w:pPr>
        <w:jc w:val="both"/>
        <w:rPr>
          <w:b/>
          <w:sz w:val="28"/>
          <w:szCs w:val="28"/>
          <w:lang w:val="sr-Cyrl-CS"/>
        </w:rPr>
      </w:pPr>
      <w:r>
        <w:rPr>
          <w:b/>
          <w:sz w:val="28"/>
          <w:szCs w:val="28"/>
          <w:lang w:val="sr-Latn-CS"/>
        </w:rPr>
        <w:br w:type="page"/>
      </w:r>
      <w:r>
        <w:rPr>
          <w:b/>
          <w:sz w:val="28"/>
          <w:szCs w:val="28"/>
          <w:lang w:val="sr-Latn-CS"/>
        </w:rPr>
        <w:lastRenderedPageBreak/>
        <w:t>5</w:t>
      </w:r>
      <w:r w:rsidR="0046424E">
        <w:rPr>
          <w:b/>
          <w:sz w:val="28"/>
          <w:szCs w:val="28"/>
          <w:lang w:val="sr-Cyrl-CS"/>
        </w:rPr>
        <w:t>.7</w:t>
      </w:r>
      <w:r w:rsidRPr="00F85D0D">
        <w:rPr>
          <w:b/>
          <w:sz w:val="28"/>
          <w:szCs w:val="28"/>
          <w:lang w:val="sr-Cyrl-CS"/>
        </w:rPr>
        <w:t xml:space="preserve"> Дорада дијаграма</w:t>
      </w:r>
    </w:p>
    <w:p w:rsidR="006703B4" w:rsidRDefault="006703B4" w:rsidP="006703B4">
      <w:pPr>
        <w:jc w:val="both"/>
        <w:rPr>
          <w:lang w:val="sr-Cyrl-CS"/>
        </w:rPr>
      </w:pPr>
    </w:p>
    <w:p w:rsidR="006703B4" w:rsidRDefault="006703B4" w:rsidP="006703B4">
      <w:pPr>
        <w:jc w:val="both"/>
        <w:rPr>
          <w:lang w:val="sr-Cyrl-CS"/>
        </w:rPr>
      </w:pPr>
      <w:r>
        <w:rPr>
          <w:lang w:val="sr-Cyrl-CS"/>
        </w:rPr>
        <w:t xml:space="preserve">Пре него што се дијаграм штампа или стави у извештај, понекад треба дорадити његове наслове, натписе, маркере итд. Дијаграми се дорађују у прозору </w:t>
      </w:r>
      <w:r w:rsidRPr="004C3730">
        <w:rPr>
          <w:b/>
          <w:lang w:val="sr-Latn-CS"/>
        </w:rPr>
        <w:t>Chart Editor</w:t>
      </w:r>
      <w:r>
        <w:rPr>
          <w:lang w:val="sr-Latn-CS"/>
        </w:rPr>
        <w:t xml:space="preserve">, </w:t>
      </w:r>
      <w:r>
        <w:rPr>
          <w:lang w:val="sr-Cyrl-CS"/>
        </w:rPr>
        <w:t>који се отвара двокликом на дијаграм који треба дорадити. Приказаће се нов прозор с тим дијаграмом, додатним опцијама менија и иконицама. Требало би да се појави и мањи прозор</w:t>
      </w:r>
      <w:r>
        <w:rPr>
          <w:lang w:val="sr-Latn-CS"/>
        </w:rPr>
        <w:t xml:space="preserve"> </w:t>
      </w:r>
      <w:r w:rsidRPr="004C3730">
        <w:rPr>
          <w:b/>
          <w:lang w:val="sr-Latn-CS"/>
        </w:rPr>
        <w:t>Properties</w:t>
      </w:r>
      <w:r>
        <w:rPr>
          <w:lang w:val="sr-Cyrl-CS"/>
        </w:rPr>
        <w:t>, који служи за дораду дијаграма. Ако се не појави, треба на дијаграм кликнути десним кликом и у приручном менију изабрати</w:t>
      </w:r>
      <w:r>
        <w:rPr>
          <w:lang w:val="sr-Latn-CS"/>
        </w:rPr>
        <w:t xml:space="preserve"> </w:t>
      </w:r>
      <w:r w:rsidRPr="004C3730">
        <w:rPr>
          <w:b/>
          <w:lang w:val="sr-Latn-CS"/>
        </w:rPr>
        <w:t>Properties Window</w:t>
      </w:r>
      <w:r>
        <w:rPr>
          <w:lang w:val="sr-Latn-CS"/>
        </w:rPr>
        <w:t>.</w:t>
      </w:r>
    </w:p>
    <w:p w:rsidR="006703B4" w:rsidRDefault="006703B4" w:rsidP="006703B4">
      <w:pPr>
        <w:jc w:val="both"/>
        <w:rPr>
          <w:lang w:val="sr-Cyrl-CS"/>
        </w:rPr>
      </w:pPr>
    </w:p>
    <w:tbl>
      <w:tblPr>
        <w:tblW w:w="0" w:type="auto"/>
        <w:tblLook w:val="01E0"/>
      </w:tblPr>
      <w:tblGrid>
        <w:gridCol w:w="9855"/>
      </w:tblGrid>
      <w:tr w:rsidR="006703B4" w:rsidRPr="00A71021" w:rsidTr="00A71021">
        <w:tc>
          <w:tcPr>
            <w:tcW w:w="8856" w:type="dxa"/>
            <w:shd w:val="clear" w:color="auto" w:fill="auto"/>
          </w:tcPr>
          <w:p w:rsidR="006703B4" w:rsidRPr="00A71021" w:rsidRDefault="0046424E" w:rsidP="00A71021">
            <w:pPr>
              <w:jc w:val="both"/>
              <w:rPr>
                <w:lang w:val="sr-Cyrl-CS"/>
              </w:rPr>
            </w:pPr>
            <w:r>
              <w:rPr>
                <w:noProof/>
              </w:rPr>
              <w:drawing>
                <wp:inline distT="0" distB="0" distL="0" distR="0">
                  <wp:extent cx="6143625" cy="4267200"/>
                  <wp:effectExtent l="19050" t="0" r="9525" b="0"/>
                  <wp:docPr id="3" name="Picture 3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ntitled"/>
                          <pic:cNvPicPr>
                            <a:picLocks noChangeAspect="1" noChangeArrowheads="1"/>
                          </pic:cNvPicPr>
                        </pic:nvPicPr>
                        <pic:blipFill>
                          <a:blip r:embed="rId38" cstate="print"/>
                          <a:srcRect/>
                          <a:stretch>
                            <a:fillRect/>
                          </a:stretch>
                        </pic:blipFill>
                        <pic:spPr bwMode="auto">
                          <a:xfrm>
                            <a:off x="0" y="0"/>
                            <a:ext cx="6143625" cy="4267200"/>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 xml:space="preserve">У </w:t>
      </w:r>
      <w:r>
        <w:rPr>
          <w:lang w:val="sr-Latn-CS"/>
        </w:rPr>
        <w:t>Chart Editor</w:t>
      </w:r>
      <w:r>
        <w:rPr>
          <w:lang w:val="sr-Cyrl-CS"/>
        </w:rPr>
        <w:t>-у могу се спровести разне измене и дораде:</w:t>
      </w:r>
    </w:p>
    <w:p w:rsidR="006703B4" w:rsidRDefault="006703B4" w:rsidP="006703B4">
      <w:pPr>
        <w:jc w:val="both"/>
        <w:rPr>
          <w:lang w:val="sr-Cyrl-CS"/>
        </w:rPr>
      </w:pPr>
      <w:r>
        <w:rPr>
          <w:lang w:val="sr-Cyrl-CS"/>
        </w:rPr>
        <w:t xml:space="preserve">- Речи у натписима се мењају тако што се једном кликне на натпис да би се изабрао (око текста би требало да се појави плава ивица). Кликне се још једном (требало би да се појави црвени курсор) и текст може да се мења. По завршетку измена треба притиснути тастер </w:t>
      </w:r>
      <w:r>
        <w:rPr>
          <w:lang w:val="sr-Latn-CS"/>
        </w:rPr>
        <w:t>ENTER</w:t>
      </w:r>
      <w:r>
        <w:rPr>
          <w:lang w:val="sr-Cyrl-CS"/>
        </w:rPr>
        <w:t xml:space="preserve"> на тастатури.</w:t>
      </w:r>
    </w:p>
    <w:p w:rsidR="006703B4" w:rsidRDefault="006703B4" w:rsidP="006703B4">
      <w:pPr>
        <w:jc w:val="both"/>
        <w:rPr>
          <w:lang w:val="sr-Cyrl-CS"/>
        </w:rPr>
      </w:pPr>
      <w:r>
        <w:rPr>
          <w:lang w:val="sr-Cyrl-CS"/>
        </w:rPr>
        <w:t xml:space="preserve">- Положај натписа дуж </w:t>
      </w:r>
      <w:r>
        <w:rPr>
          <w:lang w:val="sr-Latn-CS"/>
        </w:rPr>
        <w:t xml:space="preserve">X </w:t>
      </w:r>
      <w:r>
        <w:rPr>
          <w:lang w:val="sr-Cyrl-CS"/>
        </w:rPr>
        <w:t>и</w:t>
      </w:r>
      <w:r>
        <w:rPr>
          <w:lang w:val="sr-Latn-CS"/>
        </w:rPr>
        <w:t xml:space="preserve"> Y</w:t>
      </w:r>
      <w:r>
        <w:rPr>
          <w:lang w:val="sr-Cyrl-CS"/>
        </w:rPr>
        <w:t xml:space="preserve"> осе се мења двокликом. У овиру </w:t>
      </w:r>
      <w:r w:rsidRPr="004C3730">
        <w:rPr>
          <w:b/>
          <w:lang w:val="sr-Latn-CS"/>
        </w:rPr>
        <w:t>Properties</w:t>
      </w:r>
      <w:r>
        <w:rPr>
          <w:b/>
          <w:lang w:val="sr-Cyrl-CS"/>
        </w:rPr>
        <w:t xml:space="preserve"> </w:t>
      </w:r>
      <w:r>
        <w:rPr>
          <w:lang w:val="sr-Cyrl-CS"/>
        </w:rPr>
        <w:t>који ће се појавити, кликнути на језичак</w:t>
      </w:r>
      <w:r>
        <w:rPr>
          <w:lang w:val="sr-Latn-CS"/>
        </w:rPr>
        <w:t xml:space="preserve"> Text</w:t>
      </w:r>
      <w:r>
        <w:rPr>
          <w:lang w:val="sr-Cyrl-CS"/>
        </w:rPr>
        <w:t>. У одељку</w:t>
      </w:r>
      <w:r>
        <w:rPr>
          <w:lang w:val="sr-Latn-CS"/>
        </w:rPr>
        <w:t xml:space="preserve"> Justify</w:t>
      </w:r>
      <w:r>
        <w:rPr>
          <w:lang w:val="sr-Cyrl-CS"/>
        </w:rPr>
        <w:t xml:space="preserve"> изабрати жељени положај (тачка означава централни положај, стрелица улево помера дијаграм улево, стрелица удесно помера дијаграм удесно).</w:t>
      </w:r>
    </w:p>
    <w:p w:rsidR="006703B4" w:rsidRDefault="006703B4" w:rsidP="006703B4">
      <w:pPr>
        <w:jc w:val="both"/>
        <w:rPr>
          <w:lang w:val="sr-Latn-CS"/>
        </w:rPr>
      </w:pPr>
      <w:r>
        <w:rPr>
          <w:lang w:val="sr-Cyrl-CS"/>
        </w:rPr>
        <w:t xml:space="preserve">- Да бисмо изменили обележја текста, линије, маркере, боје, попуну позадине или скале, треба једном кликнути на оно својство текста чија се измена жели. У зависности од својства које се изабере, у прозору </w:t>
      </w:r>
      <w:r w:rsidRPr="004C3730">
        <w:rPr>
          <w:b/>
          <w:lang w:val="sr-Latn-CS"/>
        </w:rPr>
        <w:t>Properties</w:t>
      </w:r>
      <w:r>
        <w:rPr>
          <w:lang w:val="sr-Cyrl-CS"/>
        </w:rPr>
        <w:t xml:space="preserve"> ће се на одговарајући начин изменити опције. Ако се же</w:t>
      </w:r>
      <w:r w:rsidR="008F218E">
        <w:t>л</w:t>
      </w:r>
      <w:r>
        <w:rPr>
          <w:lang w:val="sr-Cyrl-CS"/>
        </w:rPr>
        <w:t xml:space="preserve">и измена линија у вишелинијском дијаграму (промена једне у испрекидану и сл.) или маркера одређене групе, ту категорију треба изабрати у легенди а не на самом дијаграму. </w:t>
      </w:r>
    </w:p>
    <w:p w:rsidR="00E94A46" w:rsidRDefault="00E94A46" w:rsidP="006703B4">
      <w:pPr>
        <w:jc w:val="both"/>
      </w:pPr>
      <w:r>
        <w:rPr>
          <w:lang w:val="sr-Latn-CS"/>
        </w:rPr>
        <w:br w:type="page"/>
      </w:r>
      <w:r>
        <w:lastRenderedPageBreak/>
        <w:t>Могућности програма показаћемо на примеру стубичастог графикона.</w:t>
      </w:r>
    </w:p>
    <w:p w:rsidR="00E94A46" w:rsidRDefault="00E94A46" w:rsidP="006703B4">
      <w:pPr>
        <w:jc w:val="both"/>
      </w:pPr>
    </w:p>
    <w:p w:rsidR="00E94A46" w:rsidRDefault="0046424E" w:rsidP="002F70AE">
      <w:pPr>
        <w:autoSpaceDE w:val="0"/>
        <w:autoSpaceDN w:val="0"/>
        <w:adjustRightInd w:val="0"/>
        <w:jc w:val="center"/>
      </w:pPr>
      <w:r>
        <w:rPr>
          <w:noProof/>
        </w:rPr>
        <w:drawing>
          <wp:inline distT="0" distB="0" distL="0" distR="0">
            <wp:extent cx="4686300" cy="3743325"/>
            <wp:effectExtent l="19050" t="0" r="0" b="0"/>
            <wp:docPr id="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srcRect/>
                    <a:stretch>
                      <a:fillRect/>
                    </a:stretch>
                  </pic:blipFill>
                  <pic:spPr bwMode="auto">
                    <a:xfrm>
                      <a:off x="0" y="0"/>
                      <a:ext cx="4686300" cy="3743325"/>
                    </a:xfrm>
                    <a:prstGeom prst="rect">
                      <a:avLst/>
                    </a:prstGeom>
                    <a:noFill/>
                    <a:ln w="9525">
                      <a:noFill/>
                      <a:miter lim="800000"/>
                      <a:headEnd/>
                      <a:tailEnd/>
                    </a:ln>
                  </pic:spPr>
                </pic:pic>
              </a:graphicData>
            </a:graphic>
          </wp:inline>
        </w:drawing>
      </w:r>
    </w:p>
    <w:p w:rsidR="00E94A46" w:rsidRDefault="00E94A46" w:rsidP="00E94A46">
      <w:pPr>
        <w:autoSpaceDE w:val="0"/>
        <w:autoSpaceDN w:val="0"/>
        <w:adjustRightInd w:val="0"/>
      </w:pPr>
    </w:p>
    <w:p w:rsidR="00E94A46" w:rsidRDefault="00E94A46" w:rsidP="00E94A46">
      <w:pPr>
        <w:autoSpaceDE w:val="0"/>
        <w:autoSpaceDN w:val="0"/>
        <w:adjustRightInd w:val="0"/>
        <w:spacing w:line="400" w:lineRule="atLeast"/>
      </w:pPr>
    </w:p>
    <w:p w:rsidR="00E94A46" w:rsidRDefault="00E94A46" w:rsidP="00E94A46">
      <w:pPr>
        <w:autoSpaceDE w:val="0"/>
        <w:autoSpaceDN w:val="0"/>
        <w:adjustRightInd w:val="0"/>
      </w:pPr>
      <w:r>
        <w:br w:type="page"/>
      </w:r>
      <w:r>
        <w:lastRenderedPageBreak/>
        <w:t>Подешавања у-осе</w:t>
      </w:r>
    </w:p>
    <w:p w:rsidR="00E94A46" w:rsidRDefault="00E94A46" w:rsidP="00E94A46">
      <w:pPr>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2F70AE" w:rsidRPr="0080712C" w:rsidTr="0080712C">
        <w:tc>
          <w:tcPr>
            <w:tcW w:w="4952" w:type="dxa"/>
            <w:shd w:val="clear" w:color="auto" w:fill="auto"/>
          </w:tcPr>
          <w:p w:rsidR="002F70AE" w:rsidRPr="0080712C" w:rsidRDefault="0046424E" w:rsidP="0080712C">
            <w:pPr>
              <w:autoSpaceDE w:val="0"/>
              <w:autoSpaceDN w:val="0"/>
              <w:adjustRightInd w:val="0"/>
              <w:jc w:val="center"/>
            </w:pPr>
            <w:r>
              <w:rPr>
                <w:noProof/>
              </w:rPr>
              <w:drawing>
                <wp:inline distT="0" distB="0" distL="0" distR="0">
                  <wp:extent cx="2609850" cy="40386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2609850" cy="4038600"/>
                          </a:xfrm>
                          <a:prstGeom prst="rect">
                            <a:avLst/>
                          </a:prstGeom>
                          <a:noFill/>
                          <a:ln w="9525">
                            <a:noFill/>
                            <a:miter lim="800000"/>
                            <a:headEnd/>
                            <a:tailEnd/>
                          </a:ln>
                        </pic:spPr>
                      </pic:pic>
                    </a:graphicData>
                  </a:graphic>
                </wp:inline>
              </w:drawing>
            </w:r>
          </w:p>
        </w:tc>
        <w:tc>
          <w:tcPr>
            <w:tcW w:w="4952" w:type="dxa"/>
            <w:shd w:val="clear" w:color="auto" w:fill="auto"/>
          </w:tcPr>
          <w:p w:rsidR="002F70AE" w:rsidRPr="0080712C" w:rsidRDefault="0046424E" w:rsidP="0080712C">
            <w:pPr>
              <w:autoSpaceDE w:val="0"/>
              <w:autoSpaceDN w:val="0"/>
              <w:adjustRightInd w:val="0"/>
              <w:jc w:val="center"/>
            </w:pPr>
            <w:r>
              <w:rPr>
                <w:noProof/>
              </w:rPr>
              <w:drawing>
                <wp:inline distT="0" distB="0" distL="0" distR="0">
                  <wp:extent cx="2609850" cy="4038600"/>
                  <wp:effectExtent l="19050" t="0" r="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2609850" cy="4038600"/>
                          </a:xfrm>
                          <a:prstGeom prst="rect">
                            <a:avLst/>
                          </a:prstGeom>
                          <a:noFill/>
                          <a:ln w="9525">
                            <a:noFill/>
                            <a:miter lim="800000"/>
                            <a:headEnd/>
                            <a:tailEnd/>
                          </a:ln>
                        </pic:spPr>
                      </pic:pic>
                    </a:graphicData>
                  </a:graphic>
                </wp:inline>
              </w:drawing>
            </w:r>
          </w:p>
        </w:tc>
      </w:tr>
    </w:tbl>
    <w:p w:rsidR="00BB1C26" w:rsidRDefault="00BB1C26" w:rsidP="00E94A46">
      <w:pPr>
        <w:autoSpaceDE w:val="0"/>
        <w:autoSpaceDN w:val="0"/>
        <w:adjustRightInd w:val="0"/>
        <w:rPr>
          <w:noProof/>
        </w:rPr>
      </w:pPr>
    </w:p>
    <w:p w:rsidR="00BB1C26" w:rsidRDefault="0046424E" w:rsidP="002F70AE">
      <w:pPr>
        <w:autoSpaceDE w:val="0"/>
        <w:autoSpaceDN w:val="0"/>
        <w:adjustRightInd w:val="0"/>
        <w:jc w:val="center"/>
        <w:rPr>
          <w:noProof/>
        </w:rPr>
      </w:pPr>
      <w:r>
        <w:rPr>
          <w:noProof/>
        </w:rPr>
        <w:drawing>
          <wp:inline distT="0" distB="0" distL="0" distR="0">
            <wp:extent cx="4686300" cy="3943350"/>
            <wp:effectExtent l="19050" t="0" r="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a:off x="0" y="0"/>
                      <a:ext cx="4686300" cy="3943350"/>
                    </a:xfrm>
                    <a:prstGeom prst="rect">
                      <a:avLst/>
                    </a:prstGeom>
                    <a:noFill/>
                    <a:ln w="9525">
                      <a:noFill/>
                      <a:miter lim="800000"/>
                      <a:headEnd/>
                      <a:tailEnd/>
                    </a:ln>
                  </pic:spPr>
                </pic:pic>
              </a:graphicData>
            </a:graphic>
          </wp:inline>
        </w:drawing>
      </w:r>
    </w:p>
    <w:p w:rsidR="00D75C32" w:rsidRDefault="00BB1C26" w:rsidP="00D75C32">
      <w:pPr>
        <w:spacing w:after="200" w:line="276" w:lineRule="auto"/>
        <w:rPr>
          <w:noProof/>
        </w:rPr>
      </w:pPr>
      <w:r>
        <w:rPr>
          <w:noProof/>
        </w:rPr>
        <w:br w:type="page"/>
      </w:r>
      <w:r w:rsidR="00D75C32">
        <w:rPr>
          <w:noProof/>
        </w:rPr>
        <w:lastRenderedPageBreak/>
        <w:t>Додавање средњих вредности преко стубића</w:t>
      </w:r>
    </w:p>
    <w:p w:rsidR="00D75C32" w:rsidRDefault="0046424E" w:rsidP="00D75C32">
      <w:pPr>
        <w:spacing w:after="200" w:line="276" w:lineRule="auto"/>
        <w:jc w:val="center"/>
        <w:rPr>
          <w:noProof/>
        </w:rPr>
      </w:pPr>
      <w:r>
        <w:rPr>
          <w:noProof/>
        </w:rPr>
        <w:drawing>
          <wp:inline distT="0" distB="0" distL="0" distR="0">
            <wp:extent cx="2447925" cy="3962400"/>
            <wp:effectExtent l="19050" t="0" r="9525"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2447925" cy="3962400"/>
                    </a:xfrm>
                    <a:prstGeom prst="rect">
                      <a:avLst/>
                    </a:prstGeom>
                    <a:noFill/>
                    <a:ln w="9525">
                      <a:noFill/>
                      <a:miter lim="800000"/>
                      <a:headEnd/>
                      <a:tailEnd/>
                    </a:ln>
                  </pic:spPr>
                </pic:pic>
              </a:graphicData>
            </a:graphic>
          </wp:inline>
        </w:drawing>
      </w:r>
    </w:p>
    <w:p w:rsidR="00D75C32" w:rsidRDefault="0046424E" w:rsidP="00D75C32">
      <w:pPr>
        <w:autoSpaceDE w:val="0"/>
        <w:autoSpaceDN w:val="0"/>
        <w:adjustRightInd w:val="0"/>
        <w:jc w:val="center"/>
        <w:rPr>
          <w:rFonts w:eastAsia="Calibri"/>
        </w:rPr>
      </w:pPr>
      <w:r>
        <w:rPr>
          <w:rFonts w:eastAsia="Calibri"/>
          <w:noProof/>
        </w:rPr>
        <w:drawing>
          <wp:inline distT="0" distB="0" distL="0" distR="0">
            <wp:extent cx="4772025" cy="3819525"/>
            <wp:effectExtent l="19050" t="0" r="9525"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a:stretch>
                      <a:fillRect/>
                    </a:stretch>
                  </pic:blipFill>
                  <pic:spPr bwMode="auto">
                    <a:xfrm>
                      <a:off x="0" y="0"/>
                      <a:ext cx="4772025" cy="3819525"/>
                    </a:xfrm>
                    <a:prstGeom prst="rect">
                      <a:avLst/>
                    </a:prstGeom>
                    <a:noFill/>
                    <a:ln w="9525">
                      <a:noFill/>
                      <a:miter lim="800000"/>
                      <a:headEnd/>
                      <a:tailEnd/>
                    </a:ln>
                  </pic:spPr>
                </pic:pic>
              </a:graphicData>
            </a:graphic>
          </wp:inline>
        </w:drawing>
      </w:r>
    </w:p>
    <w:p w:rsidR="00AD703F" w:rsidRDefault="00D75C32" w:rsidP="00E94A46">
      <w:pPr>
        <w:autoSpaceDE w:val="0"/>
        <w:autoSpaceDN w:val="0"/>
        <w:adjustRightInd w:val="0"/>
        <w:rPr>
          <w:noProof/>
        </w:rPr>
      </w:pPr>
      <w:r>
        <w:rPr>
          <w:noProof/>
        </w:rPr>
        <w:br w:type="page"/>
      </w:r>
      <w:r w:rsidR="00AD703F">
        <w:rPr>
          <w:noProof/>
        </w:rPr>
        <w:lastRenderedPageBreak/>
        <w:t>Промена боје</w:t>
      </w:r>
    </w:p>
    <w:p w:rsidR="00AD703F" w:rsidRDefault="00AD703F" w:rsidP="00E94A46">
      <w:pPr>
        <w:autoSpaceDE w:val="0"/>
        <w:autoSpaceDN w:val="0"/>
        <w:adjustRightInd w:val="0"/>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8"/>
      </w:tblGrid>
      <w:tr w:rsidR="002F70AE" w:rsidRPr="0080712C" w:rsidTr="0080712C">
        <w:tc>
          <w:tcPr>
            <w:tcW w:w="4952" w:type="dxa"/>
            <w:shd w:val="clear" w:color="auto" w:fill="auto"/>
          </w:tcPr>
          <w:p w:rsidR="002F70AE" w:rsidRPr="0080712C" w:rsidRDefault="0046424E" w:rsidP="0080712C">
            <w:pPr>
              <w:autoSpaceDE w:val="0"/>
              <w:autoSpaceDN w:val="0"/>
              <w:adjustRightInd w:val="0"/>
              <w:jc w:val="center"/>
              <w:rPr>
                <w:noProof/>
              </w:rPr>
            </w:pPr>
            <w:r>
              <w:rPr>
                <w:noProof/>
              </w:rPr>
              <w:drawing>
                <wp:inline distT="0" distB="0" distL="0" distR="0">
                  <wp:extent cx="2609850" cy="4048125"/>
                  <wp:effectExtent l="19050" t="0" r="0"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srcRect/>
                          <a:stretch>
                            <a:fillRect/>
                          </a:stretch>
                        </pic:blipFill>
                        <pic:spPr bwMode="auto">
                          <a:xfrm>
                            <a:off x="0" y="0"/>
                            <a:ext cx="2609850" cy="4048125"/>
                          </a:xfrm>
                          <a:prstGeom prst="rect">
                            <a:avLst/>
                          </a:prstGeom>
                          <a:noFill/>
                          <a:ln w="9525">
                            <a:noFill/>
                            <a:miter lim="800000"/>
                            <a:headEnd/>
                            <a:tailEnd/>
                          </a:ln>
                        </pic:spPr>
                      </pic:pic>
                    </a:graphicData>
                  </a:graphic>
                </wp:inline>
              </w:drawing>
            </w:r>
          </w:p>
        </w:tc>
        <w:tc>
          <w:tcPr>
            <w:tcW w:w="4952" w:type="dxa"/>
            <w:shd w:val="clear" w:color="auto" w:fill="auto"/>
          </w:tcPr>
          <w:p w:rsidR="002F70AE" w:rsidRPr="0080712C" w:rsidRDefault="0046424E" w:rsidP="0080712C">
            <w:pPr>
              <w:autoSpaceDE w:val="0"/>
              <w:autoSpaceDN w:val="0"/>
              <w:adjustRightInd w:val="0"/>
              <w:jc w:val="center"/>
              <w:rPr>
                <w:noProof/>
              </w:rPr>
            </w:pPr>
            <w:r>
              <w:rPr>
                <w:noProof/>
              </w:rPr>
              <w:drawing>
                <wp:inline distT="0" distB="0" distL="0" distR="0">
                  <wp:extent cx="2619375" cy="4048125"/>
                  <wp:effectExtent l="19050" t="0" r="9525"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2619375" cy="4048125"/>
                          </a:xfrm>
                          <a:prstGeom prst="rect">
                            <a:avLst/>
                          </a:prstGeom>
                          <a:noFill/>
                          <a:ln w="9525">
                            <a:noFill/>
                            <a:miter lim="800000"/>
                            <a:headEnd/>
                            <a:tailEnd/>
                          </a:ln>
                        </pic:spPr>
                      </pic:pic>
                    </a:graphicData>
                  </a:graphic>
                </wp:inline>
              </w:drawing>
            </w:r>
          </w:p>
        </w:tc>
      </w:tr>
    </w:tbl>
    <w:p w:rsidR="00AD703F" w:rsidRDefault="00AD703F" w:rsidP="00E94A46">
      <w:pPr>
        <w:autoSpaceDE w:val="0"/>
        <w:autoSpaceDN w:val="0"/>
        <w:adjustRightInd w:val="0"/>
        <w:rPr>
          <w:noProof/>
        </w:rPr>
      </w:pPr>
    </w:p>
    <w:p w:rsidR="00AD703F" w:rsidRDefault="0046424E" w:rsidP="004549AD">
      <w:pPr>
        <w:autoSpaceDE w:val="0"/>
        <w:autoSpaceDN w:val="0"/>
        <w:adjustRightInd w:val="0"/>
        <w:jc w:val="center"/>
        <w:rPr>
          <w:noProof/>
        </w:rPr>
      </w:pPr>
      <w:r>
        <w:rPr>
          <w:noProof/>
        </w:rPr>
        <w:drawing>
          <wp:inline distT="0" distB="0" distL="0" distR="0">
            <wp:extent cx="4676775" cy="3933825"/>
            <wp:effectExtent l="19050" t="0" r="952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AD703F" w:rsidRDefault="00AD703F" w:rsidP="00E94A46">
      <w:pPr>
        <w:autoSpaceDE w:val="0"/>
        <w:autoSpaceDN w:val="0"/>
        <w:adjustRightInd w:val="0"/>
        <w:rPr>
          <w:noProof/>
        </w:rPr>
      </w:pPr>
      <w:r>
        <w:rPr>
          <w:noProof/>
        </w:rPr>
        <w:br w:type="page"/>
      </w:r>
      <w:r>
        <w:rPr>
          <w:noProof/>
        </w:rPr>
        <w:lastRenderedPageBreak/>
        <w:t>Промена позадине</w:t>
      </w:r>
    </w:p>
    <w:p w:rsidR="00AD703F" w:rsidRDefault="00AD703F" w:rsidP="00E94A46">
      <w:pPr>
        <w:autoSpaceDE w:val="0"/>
        <w:autoSpaceDN w:val="0"/>
        <w:adjustRightInd w:val="0"/>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532D1A" w:rsidRPr="0080712C" w:rsidTr="0080712C">
        <w:tc>
          <w:tcPr>
            <w:tcW w:w="4952" w:type="dxa"/>
            <w:shd w:val="clear" w:color="auto" w:fill="auto"/>
          </w:tcPr>
          <w:p w:rsidR="00532D1A" w:rsidRPr="0080712C" w:rsidRDefault="0046424E" w:rsidP="0080712C">
            <w:pPr>
              <w:autoSpaceDE w:val="0"/>
              <w:autoSpaceDN w:val="0"/>
              <w:adjustRightInd w:val="0"/>
              <w:jc w:val="center"/>
              <w:rPr>
                <w:noProof/>
              </w:rPr>
            </w:pPr>
            <w:r>
              <w:rPr>
                <w:noProof/>
              </w:rPr>
              <w:drawing>
                <wp:inline distT="0" distB="0" distL="0" distR="0">
                  <wp:extent cx="2619375" cy="3771900"/>
                  <wp:effectExtent l="19050" t="0" r="9525" b="0"/>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2619375" cy="3771900"/>
                          </a:xfrm>
                          <a:prstGeom prst="rect">
                            <a:avLst/>
                          </a:prstGeom>
                          <a:noFill/>
                          <a:ln w="9525">
                            <a:noFill/>
                            <a:miter lim="800000"/>
                            <a:headEnd/>
                            <a:tailEnd/>
                          </a:ln>
                        </pic:spPr>
                      </pic:pic>
                    </a:graphicData>
                  </a:graphic>
                </wp:inline>
              </w:drawing>
            </w:r>
          </w:p>
        </w:tc>
        <w:tc>
          <w:tcPr>
            <w:tcW w:w="4952" w:type="dxa"/>
            <w:shd w:val="clear" w:color="auto" w:fill="auto"/>
          </w:tcPr>
          <w:p w:rsidR="00532D1A" w:rsidRPr="0080712C" w:rsidRDefault="0046424E" w:rsidP="0080712C">
            <w:pPr>
              <w:autoSpaceDE w:val="0"/>
              <w:autoSpaceDN w:val="0"/>
              <w:adjustRightInd w:val="0"/>
              <w:jc w:val="center"/>
              <w:rPr>
                <w:noProof/>
              </w:rPr>
            </w:pPr>
            <w:r>
              <w:rPr>
                <w:noProof/>
              </w:rPr>
              <w:drawing>
                <wp:inline distT="0" distB="0" distL="0" distR="0">
                  <wp:extent cx="2619375" cy="3771900"/>
                  <wp:effectExtent l="19050" t="0" r="9525"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2619375" cy="3771900"/>
                          </a:xfrm>
                          <a:prstGeom prst="rect">
                            <a:avLst/>
                          </a:prstGeom>
                          <a:noFill/>
                          <a:ln w="9525">
                            <a:noFill/>
                            <a:miter lim="800000"/>
                            <a:headEnd/>
                            <a:tailEnd/>
                          </a:ln>
                        </pic:spPr>
                      </pic:pic>
                    </a:graphicData>
                  </a:graphic>
                </wp:inline>
              </w:drawing>
            </w:r>
          </w:p>
        </w:tc>
      </w:tr>
    </w:tbl>
    <w:p w:rsidR="004549AD" w:rsidRDefault="004549AD" w:rsidP="00E94A46">
      <w:pPr>
        <w:autoSpaceDE w:val="0"/>
        <w:autoSpaceDN w:val="0"/>
        <w:adjustRightInd w:val="0"/>
        <w:rPr>
          <w:noProof/>
        </w:rPr>
      </w:pPr>
    </w:p>
    <w:p w:rsidR="00BC5C2B" w:rsidRDefault="00BC5C2B" w:rsidP="00E94A46">
      <w:pPr>
        <w:autoSpaceDE w:val="0"/>
        <w:autoSpaceDN w:val="0"/>
        <w:adjustRightInd w:val="0"/>
        <w:rPr>
          <w:noProof/>
        </w:rPr>
      </w:pPr>
    </w:p>
    <w:p w:rsidR="00BC5C2B" w:rsidRDefault="0046424E" w:rsidP="00532D1A">
      <w:pPr>
        <w:autoSpaceDE w:val="0"/>
        <w:autoSpaceDN w:val="0"/>
        <w:adjustRightInd w:val="0"/>
        <w:jc w:val="center"/>
        <w:rPr>
          <w:noProof/>
        </w:rPr>
      </w:pPr>
      <w:r>
        <w:rPr>
          <w:noProof/>
        </w:rPr>
        <w:drawing>
          <wp:inline distT="0" distB="0" distL="0" distR="0">
            <wp:extent cx="4676775" cy="3933825"/>
            <wp:effectExtent l="19050" t="0" r="9525"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532D1A" w:rsidRDefault="00BC5C2B" w:rsidP="00E94A46">
      <w:pPr>
        <w:autoSpaceDE w:val="0"/>
        <w:autoSpaceDN w:val="0"/>
        <w:adjustRightInd w:val="0"/>
        <w:rPr>
          <w:noProof/>
        </w:rPr>
      </w:pPr>
      <w:r>
        <w:rPr>
          <w:noProof/>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532D1A" w:rsidRPr="0080712C" w:rsidTr="0080712C">
        <w:tc>
          <w:tcPr>
            <w:tcW w:w="4952" w:type="dxa"/>
            <w:shd w:val="clear" w:color="auto" w:fill="auto"/>
          </w:tcPr>
          <w:p w:rsidR="00532D1A" w:rsidRPr="0080712C" w:rsidRDefault="0046424E" w:rsidP="0080712C">
            <w:pPr>
              <w:autoSpaceDE w:val="0"/>
              <w:autoSpaceDN w:val="0"/>
              <w:adjustRightInd w:val="0"/>
              <w:jc w:val="center"/>
              <w:rPr>
                <w:noProof/>
              </w:rPr>
            </w:pPr>
            <w:r>
              <w:rPr>
                <w:noProof/>
              </w:rPr>
              <w:lastRenderedPageBreak/>
              <w:drawing>
                <wp:inline distT="0" distB="0" distL="0" distR="0">
                  <wp:extent cx="2628900" cy="3771900"/>
                  <wp:effectExtent l="1905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2628900" cy="3771900"/>
                          </a:xfrm>
                          <a:prstGeom prst="rect">
                            <a:avLst/>
                          </a:prstGeom>
                          <a:noFill/>
                          <a:ln w="9525">
                            <a:noFill/>
                            <a:miter lim="800000"/>
                            <a:headEnd/>
                            <a:tailEnd/>
                          </a:ln>
                        </pic:spPr>
                      </pic:pic>
                    </a:graphicData>
                  </a:graphic>
                </wp:inline>
              </w:drawing>
            </w:r>
          </w:p>
        </w:tc>
        <w:tc>
          <w:tcPr>
            <w:tcW w:w="4952" w:type="dxa"/>
            <w:shd w:val="clear" w:color="auto" w:fill="auto"/>
          </w:tcPr>
          <w:p w:rsidR="00532D1A" w:rsidRPr="0080712C" w:rsidRDefault="0046424E" w:rsidP="0080712C">
            <w:pPr>
              <w:autoSpaceDE w:val="0"/>
              <w:autoSpaceDN w:val="0"/>
              <w:adjustRightInd w:val="0"/>
              <w:jc w:val="center"/>
              <w:rPr>
                <w:noProof/>
              </w:rPr>
            </w:pPr>
            <w:r>
              <w:rPr>
                <w:noProof/>
              </w:rPr>
              <w:drawing>
                <wp:inline distT="0" distB="0" distL="0" distR="0">
                  <wp:extent cx="2619375" cy="3771900"/>
                  <wp:effectExtent l="19050" t="0" r="9525"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2619375" cy="3771900"/>
                          </a:xfrm>
                          <a:prstGeom prst="rect">
                            <a:avLst/>
                          </a:prstGeom>
                          <a:noFill/>
                          <a:ln w="9525">
                            <a:noFill/>
                            <a:miter lim="800000"/>
                            <a:headEnd/>
                            <a:tailEnd/>
                          </a:ln>
                        </pic:spPr>
                      </pic:pic>
                    </a:graphicData>
                  </a:graphic>
                </wp:inline>
              </w:drawing>
            </w:r>
          </w:p>
        </w:tc>
      </w:tr>
    </w:tbl>
    <w:p w:rsidR="00532D1A" w:rsidRDefault="00532D1A" w:rsidP="00E94A46">
      <w:pPr>
        <w:autoSpaceDE w:val="0"/>
        <w:autoSpaceDN w:val="0"/>
        <w:adjustRightInd w:val="0"/>
        <w:rPr>
          <w:noProof/>
        </w:rPr>
      </w:pPr>
    </w:p>
    <w:p w:rsidR="00BC5C2B" w:rsidRDefault="00BC5C2B" w:rsidP="00E94A46">
      <w:pPr>
        <w:autoSpaceDE w:val="0"/>
        <w:autoSpaceDN w:val="0"/>
        <w:adjustRightInd w:val="0"/>
        <w:rPr>
          <w:noProof/>
        </w:rPr>
      </w:pPr>
    </w:p>
    <w:p w:rsidR="00BC5C2B" w:rsidRDefault="0046424E" w:rsidP="00532D1A">
      <w:pPr>
        <w:autoSpaceDE w:val="0"/>
        <w:autoSpaceDN w:val="0"/>
        <w:adjustRightInd w:val="0"/>
        <w:jc w:val="center"/>
        <w:rPr>
          <w:noProof/>
        </w:rPr>
      </w:pPr>
      <w:r>
        <w:rPr>
          <w:noProof/>
        </w:rPr>
        <w:drawing>
          <wp:inline distT="0" distB="0" distL="0" distR="0">
            <wp:extent cx="4676775" cy="3933825"/>
            <wp:effectExtent l="19050" t="0" r="9525"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BC5C2B" w:rsidRDefault="00BC5C2B" w:rsidP="00E94A46">
      <w:pPr>
        <w:autoSpaceDE w:val="0"/>
        <w:autoSpaceDN w:val="0"/>
        <w:adjustRightInd w:val="0"/>
        <w:rPr>
          <w:noProof/>
        </w:rPr>
      </w:pPr>
      <w:r>
        <w:rPr>
          <w:noProof/>
        </w:rPr>
        <w:br w:type="page"/>
      </w:r>
      <w:r>
        <w:rPr>
          <w:noProof/>
        </w:rPr>
        <w:lastRenderedPageBreak/>
        <w:t>Промена текста</w:t>
      </w:r>
    </w:p>
    <w:p w:rsidR="00BC5C2B" w:rsidRDefault="00BC5C2B" w:rsidP="00E94A46">
      <w:pPr>
        <w:autoSpaceDE w:val="0"/>
        <w:autoSpaceDN w:val="0"/>
        <w:adjustRightInd w:val="0"/>
        <w:rPr>
          <w:noProof/>
        </w:rPr>
      </w:pPr>
    </w:p>
    <w:p w:rsidR="00BC5C2B" w:rsidRDefault="0046424E" w:rsidP="009A1CF9">
      <w:pPr>
        <w:autoSpaceDE w:val="0"/>
        <w:autoSpaceDN w:val="0"/>
        <w:adjustRightInd w:val="0"/>
        <w:jc w:val="center"/>
        <w:rPr>
          <w:noProof/>
        </w:rPr>
      </w:pPr>
      <w:r>
        <w:rPr>
          <w:noProof/>
        </w:rPr>
        <w:drawing>
          <wp:inline distT="0" distB="0" distL="0" distR="0">
            <wp:extent cx="4676775" cy="3933825"/>
            <wp:effectExtent l="19050" t="0" r="9525"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BC5C2B" w:rsidRDefault="00BC5C2B" w:rsidP="00E94A46">
      <w:pPr>
        <w:autoSpaceDE w:val="0"/>
        <w:autoSpaceDN w:val="0"/>
        <w:adjustRightInd w:val="0"/>
        <w:rPr>
          <w:noProof/>
        </w:rPr>
      </w:pPr>
    </w:p>
    <w:p w:rsidR="00BC5C2B" w:rsidRDefault="0046424E" w:rsidP="009A1CF9">
      <w:pPr>
        <w:autoSpaceDE w:val="0"/>
        <w:autoSpaceDN w:val="0"/>
        <w:adjustRightInd w:val="0"/>
        <w:jc w:val="center"/>
        <w:rPr>
          <w:noProof/>
        </w:rPr>
      </w:pPr>
      <w:r>
        <w:rPr>
          <w:noProof/>
        </w:rPr>
        <w:drawing>
          <wp:inline distT="0" distB="0" distL="0" distR="0">
            <wp:extent cx="4686300" cy="3943350"/>
            <wp:effectExtent l="1905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4686300" cy="3943350"/>
                    </a:xfrm>
                    <a:prstGeom prst="rect">
                      <a:avLst/>
                    </a:prstGeom>
                    <a:noFill/>
                    <a:ln w="9525">
                      <a:noFill/>
                      <a:miter lim="800000"/>
                      <a:headEnd/>
                      <a:tailEnd/>
                    </a:ln>
                  </pic:spPr>
                </pic:pic>
              </a:graphicData>
            </a:graphic>
          </wp:inline>
        </w:drawing>
      </w:r>
    </w:p>
    <w:p w:rsidR="00BC5C2B" w:rsidRDefault="00BC5C2B" w:rsidP="00E94A46">
      <w:pPr>
        <w:autoSpaceDE w:val="0"/>
        <w:autoSpaceDN w:val="0"/>
        <w:adjustRightInd w:val="0"/>
        <w:rPr>
          <w:noProof/>
        </w:rPr>
      </w:pPr>
      <w:r>
        <w:rPr>
          <w:noProof/>
        </w:rPr>
        <w:br w:type="page"/>
      </w:r>
      <w:r>
        <w:rPr>
          <w:noProof/>
        </w:rPr>
        <w:lastRenderedPageBreak/>
        <w:t>Промена величине фонта</w:t>
      </w:r>
    </w:p>
    <w:p w:rsidR="00BC5C2B" w:rsidRDefault="00BC5C2B" w:rsidP="00E94A46">
      <w:pPr>
        <w:autoSpaceDE w:val="0"/>
        <w:autoSpaceDN w:val="0"/>
        <w:adjustRightInd w:val="0"/>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9A1CF9" w:rsidRPr="0080712C" w:rsidTr="0080712C">
        <w:tc>
          <w:tcPr>
            <w:tcW w:w="4952" w:type="dxa"/>
            <w:shd w:val="clear" w:color="auto" w:fill="auto"/>
          </w:tcPr>
          <w:p w:rsidR="009A1CF9" w:rsidRPr="0080712C" w:rsidRDefault="0046424E" w:rsidP="0080712C">
            <w:pPr>
              <w:autoSpaceDE w:val="0"/>
              <w:autoSpaceDN w:val="0"/>
              <w:adjustRightInd w:val="0"/>
              <w:jc w:val="center"/>
              <w:rPr>
                <w:noProof/>
              </w:rPr>
            </w:pPr>
            <w:r>
              <w:rPr>
                <w:noProof/>
              </w:rPr>
              <w:drawing>
                <wp:inline distT="0" distB="0" distL="0" distR="0">
                  <wp:extent cx="2600325" cy="3933825"/>
                  <wp:effectExtent l="19050" t="0" r="9525" b="0"/>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a:stretch>
                            <a:fillRect/>
                          </a:stretch>
                        </pic:blipFill>
                        <pic:spPr bwMode="auto">
                          <a:xfrm>
                            <a:off x="0" y="0"/>
                            <a:ext cx="2600325" cy="3933825"/>
                          </a:xfrm>
                          <a:prstGeom prst="rect">
                            <a:avLst/>
                          </a:prstGeom>
                          <a:noFill/>
                          <a:ln w="9525">
                            <a:noFill/>
                            <a:miter lim="800000"/>
                            <a:headEnd/>
                            <a:tailEnd/>
                          </a:ln>
                        </pic:spPr>
                      </pic:pic>
                    </a:graphicData>
                  </a:graphic>
                </wp:inline>
              </w:drawing>
            </w:r>
          </w:p>
        </w:tc>
        <w:tc>
          <w:tcPr>
            <w:tcW w:w="4952" w:type="dxa"/>
            <w:shd w:val="clear" w:color="auto" w:fill="auto"/>
          </w:tcPr>
          <w:p w:rsidR="009A1CF9" w:rsidRPr="0080712C" w:rsidRDefault="0046424E" w:rsidP="0080712C">
            <w:pPr>
              <w:autoSpaceDE w:val="0"/>
              <w:autoSpaceDN w:val="0"/>
              <w:adjustRightInd w:val="0"/>
              <w:jc w:val="center"/>
              <w:rPr>
                <w:noProof/>
              </w:rPr>
            </w:pPr>
            <w:r>
              <w:rPr>
                <w:noProof/>
              </w:rPr>
              <w:drawing>
                <wp:inline distT="0" distB="0" distL="0" distR="0">
                  <wp:extent cx="2609850" cy="3933825"/>
                  <wp:effectExtent l="19050" t="0" r="0"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2609850" cy="3933825"/>
                          </a:xfrm>
                          <a:prstGeom prst="rect">
                            <a:avLst/>
                          </a:prstGeom>
                          <a:noFill/>
                          <a:ln w="9525">
                            <a:noFill/>
                            <a:miter lim="800000"/>
                            <a:headEnd/>
                            <a:tailEnd/>
                          </a:ln>
                        </pic:spPr>
                      </pic:pic>
                    </a:graphicData>
                  </a:graphic>
                </wp:inline>
              </w:drawing>
            </w:r>
          </w:p>
        </w:tc>
      </w:tr>
    </w:tbl>
    <w:p w:rsidR="009A1CF9" w:rsidRDefault="009A1CF9" w:rsidP="00E94A46">
      <w:pPr>
        <w:autoSpaceDE w:val="0"/>
        <w:autoSpaceDN w:val="0"/>
        <w:adjustRightInd w:val="0"/>
        <w:rPr>
          <w:noProof/>
        </w:rPr>
      </w:pPr>
    </w:p>
    <w:p w:rsidR="008F1D5D" w:rsidRDefault="008F1D5D" w:rsidP="00E94A46">
      <w:pPr>
        <w:autoSpaceDE w:val="0"/>
        <w:autoSpaceDN w:val="0"/>
        <w:adjustRightInd w:val="0"/>
        <w:rPr>
          <w:noProof/>
        </w:rPr>
      </w:pPr>
    </w:p>
    <w:p w:rsidR="009A1CF9" w:rsidRDefault="0046424E" w:rsidP="008E23F0">
      <w:pPr>
        <w:autoSpaceDE w:val="0"/>
        <w:autoSpaceDN w:val="0"/>
        <w:adjustRightInd w:val="0"/>
        <w:jc w:val="center"/>
      </w:pPr>
      <w:r>
        <w:rPr>
          <w:noProof/>
        </w:rPr>
        <w:drawing>
          <wp:inline distT="0" distB="0" distL="0" distR="0">
            <wp:extent cx="4686300" cy="3943350"/>
            <wp:effectExtent l="19050" t="0" r="0" b="0"/>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srcRect/>
                    <a:stretch>
                      <a:fillRect/>
                    </a:stretch>
                  </pic:blipFill>
                  <pic:spPr bwMode="auto">
                    <a:xfrm>
                      <a:off x="0" y="0"/>
                      <a:ext cx="4686300" cy="3943350"/>
                    </a:xfrm>
                    <a:prstGeom prst="rect">
                      <a:avLst/>
                    </a:prstGeom>
                    <a:noFill/>
                    <a:ln w="9525">
                      <a:noFill/>
                      <a:miter lim="800000"/>
                      <a:headEnd/>
                      <a:tailEnd/>
                    </a:ln>
                  </pic:spPr>
                </pic:pic>
              </a:graphicData>
            </a:graphic>
          </wp:inline>
        </w:drawing>
      </w:r>
      <w:r w:rsidR="00E94A46">
        <w:br w:type="page"/>
      </w:r>
      <w:r w:rsidR="008E23F0">
        <w:lastRenderedPageBreak/>
        <w:t>Изглед графикона након примењених измена</w:t>
      </w:r>
    </w:p>
    <w:p w:rsidR="008E23F0" w:rsidRDefault="008E23F0" w:rsidP="009A1CF9">
      <w:pPr>
        <w:autoSpaceDE w:val="0"/>
        <w:autoSpaceDN w:val="0"/>
        <w:adjustRightInd w:val="0"/>
        <w:jc w:val="center"/>
      </w:pPr>
    </w:p>
    <w:tbl>
      <w:tblPr>
        <w:tblW w:w="0" w:type="auto"/>
        <w:tblLook w:val="04A0"/>
      </w:tblPr>
      <w:tblGrid>
        <w:gridCol w:w="4913"/>
        <w:gridCol w:w="4942"/>
      </w:tblGrid>
      <w:tr w:rsidR="009A1CF9" w:rsidRPr="0080712C" w:rsidTr="0080712C">
        <w:tc>
          <w:tcPr>
            <w:tcW w:w="4952" w:type="dxa"/>
            <w:shd w:val="clear" w:color="auto" w:fill="auto"/>
          </w:tcPr>
          <w:p w:rsidR="009A1CF9" w:rsidRPr="0080712C" w:rsidRDefault="0046424E" w:rsidP="0080712C">
            <w:pPr>
              <w:autoSpaceDE w:val="0"/>
              <w:autoSpaceDN w:val="0"/>
              <w:adjustRightInd w:val="0"/>
            </w:pPr>
            <w:r>
              <w:rPr>
                <w:noProof/>
              </w:rPr>
              <w:drawing>
                <wp:inline distT="0" distB="0" distL="0" distR="0">
                  <wp:extent cx="2990850" cy="238125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9" cstate="print"/>
                          <a:srcRect/>
                          <a:stretch>
                            <a:fillRect/>
                          </a:stretch>
                        </pic:blipFill>
                        <pic:spPr bwMode="auto">
                          <a:xfrm>
                            <a:off x="0" y="0"/>
                            <a:ext cx="2990850" cy="2381250"/>
                          </a:xfrm>
                          <a:prstGeom prst="rect">
                            <a:avLst/>
                          </a:prstGeom>
                          <a:noFill/>
                          <a:ln w="9525">
                            <a:noFill/>
                            <a:miter lim="800000"/>
                            <a:headEnd/>
                            <a:tailEnd/>
                          </a:ln>
                        </pic:spPr>
                      </pic:pic>
                    </a:graphicData>
                  </a:graphic>
                </wp:inline>
              </w:drawing>
            </w:r>
          </w:p>
        </w:tc>
        <w:tc>
          <w:tcPr>
            <w:tcW w:w="4952" w:type="dxa"/>
            <w:shd w:val="clear" w:color="auto" w:fill="auto"/>
          </w:tcPr>
          <w:p w:rsidR="009A1CF9" w:rsidRPr="0080712C" w:rsidRDefault="0046424E" w:rsidP="0080712C">
            <w:pPr>
              <w:autoSpaceDE w:val="0"/>
              <w:autoSpaceDN w:val="0"/>
              <w:adjustRightInd w:val="0"/>
            </w:pPr>
            <w:r>
              <w:rPr>
                <w:noProof/>
              </w:rPr>
              <w:drawing>
                <wp:inline distT="0" distB="0" distL="0" distR="0">
                  <wp:extent cx="3000375" cy="239077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cstate="print"/>
                          <a:srcRect/>
                          <a:stretch>
                            <a:fillRect/>
                          </a:stretch>
                        </pic:blipFill>
                        <pic:spPr bwMode="auto">
                          <a:xfrm>
                            <a:off x="0" y="0"/>
                            <a:ext cx="3000375" cy="2390775"/>
                          </a:xfrm>
                          <a:prstGeom prst="rect">
                            <a:avLst/>
                          </a:prstGeom>
                          <a:noFill/>
                          <a:ln w="9525">
                            <a:noFill/>
                            <a:miter lim="800000"/>
                            <a:headEnd/>
                            <a:tailEnd/>
                          </a:ln>
                        </pic:spPr>
                      </pic:pic>
                    </a:graphicData>
                  </a:graphic>
                </wp:inline>
              </w:drawing>
            </w:r>
          </w:p>
        </w:tc>
      </w:tr>
    </w:tbl>
    <w:p w:rsidR="009A1CF9" w:rsidRDefault="009A1CF9" w:rsidP="00E94A46">
      <w:pPr>
        <w:autoSpaceDE w:val="0"/>
        <w:autoSpaceDN w:val="0"/>
        <w:adjustRightInd w:val="0"/>
      </w:pPr>
    </w:p>
    <w:p w:rsidR="009A1CF9" w:rsidRDefault="009A1CF9" w:rsidP="00E94A46">
      <w:pPr>
        <w:autoSpaceDE w:val="0"/>
        <w:autoSpaceDN w:val="0"/>
        <w:adjustRightInd w:val="0"/>
      </w:pPr>
    </w:p>
    <w:p w:rsidR="00E94A46" w:rsidRDefault="00E94A46" w:rsidP="00E94A46">
      <w:pPr>
        <w:autoSpaceDE w:val="0"/>
        <w:autoSpaceDN w:val="0"/>
        <w:adjustRightInd w:val="0"/>
      </w:pPr>
    </w:p>
    <w:p w:rsidR="00E94A46" w:rsidRDefault="00D75C32" w:rsidP="00E94A46">
      <w:pPr>
        <w:autoSpaceDE w:val="0"/>
        <w:autoSpaceDN w:val="0"/>
        <w:adjustRightInd w:val="0"/>
      </w:pPr>
      <w:r>
        <w:br w:type="page"/>
      </w:r>
      <w:r>
        <w:lastRenderedPageBreak/>
        <w:t>Додавање броја испитаника код кружног графикона</w:t>
      </w:r>
    </w:p>
    <w:p w:rsidR="00D75C32" w:rsidRDefault="00D75C32" w:rsidP="00E94A46">
      <w:pPr>
        <w:autoSpaceDE w:val="0"/>
        <w:autoSpaceDN w:val="0"/>
        <w:adjustRightInd w:val="0"/>
      </w:pPr>
    </w:p>
    <w:tbl>
      <w:tblPr>
        <w:tblW w:w="0" w:type="auto"/>
        <w:tblLook w:val="04A0"/>
      </w:tblPr>
      <w:tblGrid>
        <w:gridCol w:w="5616"/>
        <w:gridCol w:w="4239"/>
      </w:tblGrid>
      <w:tr w:rsidR="005B702B" w:rsidRPr="00F62B3C" w:rsidTr="00F62B3C">
        <w:tc>
          <w:tcPr>
            <w:tcW w:w="4952" w:type="dxa"/>
          </w:tcPr>
          <w:p w:rsidR="005B702B" w:rsidRPr="00F62B3C" w:rsidRDefault="0046424E" w:rsidP="00F62B3C">
            <w:pPr>
              <w:autoSpaceDE w:val="0"/>
              <w:autoSpaceDN w:val="0"/>
              <w:adjustRightInd w:val="0"/>
            </w:pPr>
            <w:r>
              <w:rPr>
                <w:noProof/>
              </w:rPr>
              <w:drawing>
                <wp:inline distT="0" distB="0" distL="0" distR="0">
                  <wp:extent cx="3400425" cy="2724150"/>
                  <wp:effectExtent l="1905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cstate="print"/>
                          <a:srcRect/>
                          <a:stretch>
                            <a:fillRect/>
                          </a:stretch>
                        </pic:blipFill>
                        <pic:spPr bwMode="auto">
                          <a:xfrm>
                            <a:off x="0" y="0"/>
                            <a:ext cx="3400425" cy="2724150"/>
                          </a:xfrm>
                          <a:prstGeom prst="rect">
                            <a:avLst/>
                          </a:prstGeom>
                          <a:noFill/>
                          <a:ln w="9525">
                            <a:noFill/>
                            <a:miter lim="800000"/>
                            <a:headEnd/>
                            <a:tailEnd/>
                          </a:ln>
                        </pic:spPr>
                      </pic:pic>
                    </a:graphicData>
                  </a:graphic>
                </wp:inline>
              </w:drawing>
            </w:r>
          </w:p>
        </w:tc>
        <w:tc>
          <w:tcPr>
            <w:tcW w:w="4952" w:type="dxa"/>
          </w:tcPr>
          <w:p w:rsidR="005B702B" w:rsidRPr="00F62B3C" w:rsidRDefault="005B702B" w:rsidP="00F62B3C">
            <w:pPr>
              <w:autoSpaceDE w:val="0"/>
              <w:autoSpaceDN w:val="0"/>
              <w:adjustRightInd w:val="0"/>
              <w:jc w:val="right"/>
            </w:pPr>
            <w:r>
              <w:object w:dxaOrig="3195" w:dyaOrig="4305">
                <v:shape id="_x0000_i1026" type="#_x0000_t75" style="width:160pt;height:215.5pt" o:ole="">
                  <v:imagedata r:id="rId59" o:title=""/>
                </v:shape>
                <o:OLEObject Type="Embed" ProgID="PBrush" ShapeID="_x0000_i1026" DrawAspect="Content" ObjectID="_1607007913" r:id="rId60"/>
              </w:object>
            </w:r>
          </w:p>
        </w:tc>
      </w:tr>
    </w:tbl>
    <w:p w:rsidR="005B702B" w:rsidRDefault="005B702B" w:rsidP="00E94A46">
      <w:pPr>
        <w:autoSpaceDE w:val="0"/>
        <w:autoSpaceDN w:val="0"/>
        <w:adjustRightInd w:val="0"/>
      </w:pPr>
    </w:p>
    <w:tbl>
      <w:tblPr>
        <w:tblW w:w="0" w:type="auto"/>
        <w:tblLook w:val="04A0"/>
      </w:tblPr>
      <w:tblGrid>
        <w:gridCol w:w="4928"/>
        <w:gridCol w:w="4927"/>
      </w:tblGrid>
      <w:tr w:rsidR="005B702B" w:rsidTr="00F62B3C">
        <w:tc>
          <w:tcPr>
            <w:tcW w:w="4952" w:type="dxa"/>
          </w:tcPr>
          <w:p w:rsidR="005B702B" w:rsidRDefault="0046424E" w:rsidP="00F62B3C">
            <w:pPr>
              <w:autoSpaceDE w:val="0"/>
              <w:autoSpaceDN w:val="0"/>
              <w:adjustRightInd w:val="0"/>
            </w:pPr>
            <w:r>
              <w:rPr>
                <w:noProof/>
              </w:rPr>
              <w:drawing>
                <wp:inline distT="0" distB="0" distL="0" distR="0">
                  <wp:extent cx="2847975" cy="4467225"/>
                  <wp:effectExtent l="1905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cstate="print"/>
                          <a:srcRect/>
                          <a:stretch>
                            <a:fillRect/>
                          </a:stretch>
                        </pic:blipFill>
                        <pic:spPr bwMode="auto">
                          <a:xfrm>
                            <a:off x="0" y="0"/>
                            <a:ext cx="2847975" cy="4467225"/>
                          </a:xfrm>
                          <a:prstGeom prst="rect">
                            <a:avLst/>
                          </a:prstGeom>
                          <a:noFill/>
                          <a:ln w="9525">
                            <a:noFill/>
                            <a:miter lim="800000"/>
                            <a:headEnd/>
                            <a:tailEnd/>
                          </a:ln>
                        </pic:spPr>
                      </pic:pic>
                    </a:graphicData>
                  </a:graphic>
                </wp:inline>
              </w:drawing>
            </w:r>
          </w:p>
        </w:tc>
        <w:tc>
          <w:tcPr>
            <w:tcW w:w="4952" w:type="dxa"/>
          </w:tcPr>
          <w:p w:rsidR="005B702B" w:rsidRDefault="0046424E" w:rsidP="00F62B3C">
            <w:pPr>
              <w:autoSpaceDE w:val="0"/>
              <w:autoSpaceDN w:val="0"/>
              <w:adjustRightInd w:val="0"/>
              <w:jc w:val="right"/>
            </w:pPr>
            <w:r>
              <w:rPr>
                <w:noProof/>
              </w:rPr>
              <w:drawing>
                <wp:inline distT="0" distB="0" distL="0" distR="0">
                  <wp:extent cx="2847975" cy="4467225"/>
                  <wp:effectExtent l="1905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2" cstate="print"/>
                          <a:srcRect/>
                          <a:stretch>
                            <a:fillRect/>
                          </a:stretch>
                        </pic:blipFill>
                        <pic:spPr bwMode="auto">
                          <a:xfrm>
                            <a:off x="0" y="0"/>
                            <a:ext cx="2847975" cy="4467225"/>
                          </a:xfrm>
                          <a:prstGeom prst="rect">
                            <a:avLst/>
                          </a:prstGeom>
                          <a:noFill/>
                          <a:ln w="9525">
                            <a:noFill/>
                            <a:miter lim="800000"/>
                            <a:headEnd/>
                            <a:tailEnd/>
                          </a:ln>
                        </pic:spPr>
                      </pic:pic>
                    </a:graphicData>
                  </a:graphic>
                </wp:inline>
              </w:drawing>
            </w:r>
          </w:p>
        </w:tc>
      </w:tr>
    </w:tbl>
    <w:p w:rsidR="005B702B" w:rsidRDefault="005B702B" w:rsidP="005B702B">
      <w:pPr>
        <w:autoSpaceDE w:val="0"/>
        <w:autoSpaceDN w:val="0"/>
        <w:adjustRightInd w:val="0"/>
      </w:pPr>
    </w:p>
    <w:p w:rsidR="005B702B" w:rsidRDefault="005B702B" w:rsidP="005B702B">
      <w:pPr>
        <w:autoSpaceDE w:val="0"/>
        <w:autoSpaceDN w:val="0"/>
        <w:adjustRightInd w:val="0"/>
      </w:pPr>
    </w:p>
    <w:p w:rsidR="005B702B" w:rsidRDefault="005B702B" w:rsidP="005B702B">
      <w:pPr>
        <w:autoSpaceDE w:val="0"/>
        <w:autoSpaceDN w:val="0"/>
        <w:adjustRightInd w:val="0"/>
        <w:spacing w:line="400" w:lineRule="atLeast"/>
      </w:pPr>
    </w:p>
    <w:p w:rsidR="005B702B" w:rsidRDefault="0046424E" w:rsidP="005B702B">
      <w:pPr>
        <w:autoSpaceDE w:val="0"/>
        <w:autoSpaceDN w:val="0"/>
        <w:adjustRightInd w:val="0"/>
        <w:jc w:val="center"/>
      </w:pPr>
      <w:r>
        <w:rPr>
          <w:noProof/>
        </w:rPr>
        <w:lastRenderedPageBreak/>
        <w:drawing>
          <wp:inline distT="0" distB="0" distL="0" distR="0">
            <wp:extent cx="4181475" cy="3343275"/>
            <wp:effectExtent l="1905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3" cstate="print"/>
                    <a:srcRect/>
                    <a:stretch>
                      <a:fillRect/>
                    </a:stretch>
                  </pic:blipFill>
                  <pic:spPr bwMode="auto">
                    <a:xfrm>
                      <a:off x="0" y="0"/>
                      <a:ext cx="4181475" cy="3343275"/>
                    </a:xfrm>
                    <a:prstGeom prst="rect">
                      <a:avLst/>
                    </a:prstGeom>
                    <a:noFill/>
                    <a:ln w="9525">
                      <a:noFill/>
                      <a:miter lim="800000"/>
                      <a:headEnd/>
                      <a:tailEnd/>
                    </a:ln>
                  </pic:spPr>
                </pic:pic>
              </a:graphicData>
            </a:graphic>
          </wp:inline>
        </w:drawing>
      </w:r>
    </w:p>
    <w:p w:rsidR="005B702B" w:rsidRDefault="005B702B" w:rsidP="005B702B">
      <w:pPr>
        <w:autoSpaceDE w:val="0"/>
        <w:autoSpaceDN w:val="0"/>
        <w:adjustRightInd w:val="0"/>
      </w:pPr>
    </w:p>
    <w:p w:rsidR="005B702B" w:rsidRDefault="005B702B" w:rsidP="005B702B">
      <w:pPr>
        <w:autoSpaceDE w:val="0"/>
        <w:autoSpaceDN w:val="0"/>
        <w:adjustRightInd w:val="0"/>
        <w:spacing w:line="400" w:lineRule="atLeast"/>
      </w:pPr>
      <w:r>
        <w:br w:type="page"/>
      </w:r>
      <w:r>
        <w:lastRenderedPageBreak/>
        <w:t>Промена маркера код дијаграма растурања</w:t>
      </w:r>
    </w:p>
    <w:p w:rsidR="005B702B" w:rsidRDefault="005B702B" w:rsidP="005B702B">
      <w:pPr>
        <w:autoSpaceDE w:val="0"/>
        <w:autoSpaceDN w:val="0"/>
        <w:adjustRightInd w:val="0"/>
        <w:spacing w:line="400" w:lineRule="atLeast"/>
      </w:pPr>
    </w:p>
    <w:tbl>
      <w:tblPr>
        <w:tblW w:w="0" w:type="auto"/>
        <w:tblLook w:val="04A0"/>
      </w:tblPr>
      <w:tblGrid>
        <w:gridCol w:w="5586"/>
        <w:gridCol w:w="4269"/>
      </w:tblGrid>
      <w:tr w:rsidR="00254E80" w:rsidRPr="00F62B3C" w:rsidTr="00F62B3C">
        <w:tc>
          <w:tcPr>
            <w:tcW w:w="4952" w:type="dxa"/>
          </w:tcPr>
          <w:p w:rsidR="00254E80" w:rsidRDefault="0046424E" w:rsidP="00F62B3C">
            <w:pPr>
              <w:autoSpaceDE w:val="0"/>
              <w:autoSpaceDN w:val="0"/>
              <w:adjustRightInd w:val="0"/>
            </w:pPr>
            <w:r>
              <w:rPr>
                <w:noProof/>
              </w:rPr>
              <w:drawing>
                <wp:inline distT="0" distB="0" distL="0" distR="0">
                  <wp:extent cx="3390900" cy="271462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4" cstate="print"/>
                          <a:srcRect/>
                          <a:stretch>
                            <a:fillRect/>
                          </a:stretch>
                        </pic:blipFill>
                        <pic:spPr bwMode="auto">
                          <a:xfrm>
                            <a:off x="0" y="0"/>
                            <a:ext cx="3390900" cy="2714625"/>
                          </a:xfrm>
                          <a:prstGeom prst="rect">
                            <a:avLst/>
                          </a:prstGeom>
                          <a:noFill/>
                          <a:ln w="9525">
                            <a:noFill/>
                            <a:miter lim="800000"/>
                            <a:headEnd/>
                            <a:tailEnd/>
                          </a:ln>
                        </pic:spPr>
                      </pic:pic>
                    </a:graphicData>
                  </a:graphic>
                </wp:inline>
              </w:drawing>
            </w:r>
          </w:p>
          <w:p w:rsidR="00254E80" w:rsidRDefault="00254E80" w:rsidP="00F62B3C">
            <w:pPr>
              <w:autoSpaceDE w:val="0"/>
              <w:autoSpaceDN w:val="0"/>
              <w:adjustRightInd w:val="0"/>
            </w:pPr>
          </w:p>
          <w:p w:rsidR="00254E80" w:rsidRDefault="00254E80" w:rsidP="00F62B3C">
            <w:pPr>
              <w:autoSpaceDE w:val="0"/>
              <w:autoSpaceDN w:val="0"/>
              <w:adjustRightInd w:val="0"/>
              <w:spacing w:line="400" w:lineRule="atLeast"/>
            </w:pPr>
          </w:p>
          <w:p w:rsidR="00254E80" w:rsidRPr="00F62B3C" w:rsidRDefault="00254E80" w:rsidP="00F62B3C">
            <w:pPr>
              <w:autoSpaceDE w:val="0"/>
              <w:autoSpaceDN w:val="0"/>
              <w:adjustRightInd w:val="0"/>
              <w:spacing w:line="400" w:lineRule="atLeast"/>
            </w:pPr>
          </w:p>
        </w:tc>
        <w:tc>
          <w:tcPr>
            <w:tcW w:w="4952" w:type="dxa"/>
          </w:tcPr>
          <w:p w:rsidR="00254E80" w:rsidRPr="00F62B3C" w:rsidRDefault="0046424E" w:rsidP="00F62B3C">
            <w:pPr>
              <w:autoSpaceDE w:val="0"/>
              <w:autoSpaceDN w:val="0"/>
              <w:adjustRightInd w:val="0"/>
              <w:spacing w:line="400" w:lineRule="atLeast"/>
              <w:jc w:val="right"/>
            </w:pPr>
            <w:r>
              <w:rPr>
                <w:noProof/>
              </w:rPr>
              <w:drawing>
                <wp:inline distT="0" distB="0" distL="0" distR="0">
                  <wp:extent cx="2314575" cy="3343275"/>
                  <wp:effectExtent l="1905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5" cstate="print"/>
                          <a:srcRect/>
                          <a:stretch>
                            <a:fillRect/>
                          </a:stretch>
                        </pic:blipFill>
                        <pic:spPr bwMode="auto">
                          <a:xfrm>
                            <a:off x="0" y="0"/>
                            <a:ext cx="2314575" cy="3343275"/>
                          </a:xfrm>
                          <a:prstGeom prst="rect">
                            <a:avLst/>
                          </a:prstGeom>
                          <a:noFill/>
                          <a:ln w="9525">
                            <a:noFill/>
                            <a:miter lim="800000"/>
                            <a:headEnd/>
                            <a:tailEnd/>
                          </a:ln>
                        </pic:spPr>
                      </pic:pic>
                    </a:graphicData>
                  </a:graphic>
                </wp:inline>
              </w:drawing>
            </w:r>
          </w:p>
        </w:tc>
      </w:tr>
    </w:tbl>
    <w:p w:rsidR="005B702B" w:rsidRPr="005B702B" w:rsidRDefault="005B702B" w:rsidP="005B702B">
      <w:pPr>
        <w:autoSpaceDE w:val="0"/>
        <w:autoSpaceDN w:val="0"/>
        <w:adjustRightInd w:val="0"/>
        <w:spacing w:line="400" w:lineRule="atLeast"/>
      </w:pPr>
    </w:p>
    <w:p w:rsidR="00F62B3C" w:rsidRDefault="0046424E" w:rsidP="00F62B3C">
      <w:pPr>
        <w:autoSpaceDE w:val="0"/>
        <w:autoSpaceDN w:val="0"/>
        <w:adjustRightInd w:val="0"/>
        <w:jc w:val="center"/>
      </w:pPr>
      <w:r>
        <w:rPr>
          <w:noProof/>
        </w:rPr>
        <w:drawing>
          <wp:inline distT="0" distB="0" distL="0" distR="0">
            <wp:extent cx="4772025" cy="3819525"/>
            <wp:effectExtent l="1905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6" cstate="print"/>
                    <a:srcRect/>
                    <a:stretch>
                      <a:fillRect/>
                    </a:stretch>
                  </pic:blipFill>
                  <pic:spPr bwMode="auto">
                    <a:xfrm>
                      <a:off x="0" y="0"/>
                      <a:ext cx="4772025" cy="3819525"/>
                    </a:xfrm>
                    <a:prstGeom prst="rect">
                      <a:avLst/>
                    </a:prstGeom>
                    <a:noFill/>
                    <a:ln w="9525">
                      <a:noFill/>
                      <a:miter lim="800000"/>
                      <a:headEnd/>
                      <a:tailEnd/>
                    </a:ln>
                  </pic:spPr>
                </pic:pic>
              </a:graphicData>
            </a:graphic>
          </wp:inline>
        </w:drawing>
      </w:r>
    </w:p>
    <w:p w:rsidR="00F62B3C" w:rsidRDefault="00F62B3C" w:rsidP="00F62B3C">
      <w:pPr>
        <w:autoSpaceDE w:val="0"/>
        <w:autoSpaceDN w:val="0"/>
        <w:adjustRightInd w:val="0"/>
      </w:pPr>
    </w:p>
    <w:p w:rsidR="00F62B3C" w:rsidRDefault="00F62B3C" w:rsidP="00F62B3C">
      <w:pPr>
        <w:autoSpaceDE w:val="0"/>
        <w:autoSpaceDN w:val="0"/>
        <w:adjustRightInd w:val="0"/>
        <w:spacing w:line="400" w:lineRule="atLeast"/>
      </w:pPr>
    </w:p>
    <w:p w:rsidR="006703B4" w:rsidRPr="00137B82" w:rsidRDefault="006703B4" w:rsidP="006703B4">
      <w:pPr>
        <w:jc w:val="both"/>
        <w:rPr>
          <w:lang w:val="sr-Latn-CS"/>
        </w:rPr>
      </w:pPr>
      <w:r>
        <w:rPr>
          <w:lang w:val="sr-Latn-CS"/>
        </w:rPr>
        <w:br w:type="page"/>
      </w:r>
      <w:r>
        <w:rPr>
          <w:b/>
          <w:sz w:val="28"/>
          <w:szCs w:val="28"/>
          <w:lang w:val="sr-Latn-CS"/>
        </w:rPr>
        <w:lastRenderedPageBreak/>
        <w:t>5</w:t>
      </w:r>
      <w:r w:rsidR="0046424E">
        <w:rPr>
          <w:b/>
          <w:sz w:val="28"/>
          <w:szCs w:val="28"/>
          <w:lang w:val="sr-Cyrl-CS"/>
        </w:rPr>
        <w:t>.8</w:t>
      </w:r>
      <w:r w:rsidRPr="00F85D0D">
        <w:rPr>
          <w:b/>
          <w:sz w:val="28"/>
          <w:szCs w:val="28"/>
          <w:lang w:val="sr-Cyrl-CS"/>
        </w:rPr>
        <w:t xml:space="preserve"> Увоз дијаграма у </w:t>
      </w:r>
      <w:r w:rsidRPr="00F85D0D">
        <w:rPr>
          <w:b/>
          <w:sz w:val="28"/>
          <w:szCs w:val="28"/>
          <w:lang w:val="sr-Latn-CS"/>
        </w:rPr>
        <w:t>Word</w:t>
      </w:r>
      <w:r w:rsidRPr="00F85D0D">
        <w:rPr>
          <w:b/>
          <w:sz w:val="28"/>
          <w:szCs w:val="28"/>
          <w:lang w:val="sr-Cyrl-CS"/>
        </w:rPr>
        <w:t>-ове документе</w:t>
      </w:r>
    </w:p>
    <w:p w:rsidR="006703B4" w:rsidRDefault="006703B4" w:rsidP="006703B4">
      <w:pPr>
        <w:jc w:val="both"/>
        <w:rPr>
          <w:lang w:val="sr-Latn-CS"/>
        </w:rPr>
      </w:pPr>
    </w:p>
    <w:p w:rsidR="006703B4" w:rsidRDefault="006703B4" w:rsidP="006703B4">
      <w:pPr>
        <w:jc w:val="both"/>
        <w:rPr>
          <w:lang w:val="sr-Cyrl-CS"/>
        </w:rPr>
      </w:pPr>
      <w:r>
        <w:rPr>
          <w:lang w:val="sr-Latn-CS"/>
        </w:rPr>
        <w:t xml:space="preserve">SPSS </w:t>
      </w:r>
      <w:r>
        <w:rPr>
          <w:lang w:val="sr-Cyrl-CS"/>
        </w:rPr>
        <w:t>омогућава непосредно копирање дијаграма у програм за обраду текста (на пример,</w:t>
      </w:r>
      <w:r>
        <w:rPr>
          <w:lang w:val="sr-Latn-CS"/>
        </w:rPr>
        <w:t xml:space="preserve"> Microsoft</w:t>
      </w:r>
      <w:r>
        <w:rPr>
          <w:lang w:val="sr-Cyrl-CS"/>
        </w:rPr>
        <w:t>-ов</w:t>
      </w:r>
      <w:r>
        <w:rPr>
          <w:lang w:val="sr-Latn-CS"/>
        </w:rPr>
        <w:t xml:space="preserve"> Word</w:t>
      </w:r>
      <w:r>
        <w:rPr>
          <w:lang w:val="sr-Cyrl-CS"/>
        </w:rPr>
        <w:t>). То се ради када се припреми коначна верзија извештаја и део резултата се жели приказати графички.</w:t>
      </w:r>
    </w:p>
    <w:p w:rsidR="006703B4" w:rsidRDefault="006703B4" w:rsidP="006703B4">
      <w:pPr>
        <w:jc w:val="both"/>
        <w:rPr>
          <w:lang w:val="sr-Cyrl-CS"/>
        </w:rPr>
      </w:pPr>
    </w:p>
    <w:p w:rsidR="006703B4" w:rsidRDefault="006703B4" w:rsidP="006703B4">
      <w:pPr>
        <w:jc w:val="both"/>
        <w:rPr>
          <w:lang w:val="sr-Cyrl-CS"/>
        </w:rPr>
      </w:pPr>
      <w:r>
        <w:rPr>
          <w:lang w:val="sr-Cyrl-CS"/>
        </w:rPr>
        <w:t xml:space="preserve">Поступак увоза дијаграма у </w:t>
      </w:r>
      <w:r>
        <w:rPr>
          <w:lang w:val="sr-Latn-CS"/>
        </w:rPr>
        <w:t>Word</w:t>
      </w:r>
      <w:r>
        <w:rPr>
          <w:lang w:val="sr-Cyrl-CS"/>
        </w:rPr>
        <w:t>-ов документ:</w:t>
      </w:r>
    </w:p>
    <w:p w:rsidR="006703B4" w:rsidRDefault="006703B4" w:rsidP="006703B4">
      <w:pPr>
        <w:jc w:val="both"/>
        <w:rPr>
          <w:lang w:val="sr-Cyrl-CS"/>
        </w:rPr>
      </w:pPr>
      <w:r>
        <w:rPr>
          <w:lang w:val="sr-Cyrl-CS"/>
        </w:rPr>
        <w:t xml:space="preserve">1. Да би увоз дијаграма био могућ и </w:t>
      </w:r>
      <w:r w:rsidRPr="005116F1">
        <w:rPr>
          <w:b/>
          <w:lang w:val="sr-Latn-CS"/>
        </w:rPr>
        <w:t>SPSS</w:t>
      </w:r>
      <w:r>
        <w:rPr>
          <w:lang w:val="sr-Cyrl-CS"/>
        </w:rPr>
        <w:t xml:space="preserve"> и </w:t>
      </w:r>
      <w:r w:rsidRPr="005116F1">
        <w:rPr>
          <w:b/>
          <w:lang w:val="sr-Latn-CS"/>
        </w:rPr>
        <w:t>Word</w:t>
      </w:r>
      <w:r>
        <w:rPr>
          <w:lang w:val="sr-Cyrl-CS"/>
        </w:rPr>
        <w:t xml:space="preserve"> морају бити отворени.</w:t>
      </w:r>
    </w:p>
    <w:p w:rsidR="006703B4" w:rsidRDefault="006703B4" w:rsidP="006703B4">
      <w:pPr>
        <w:jc w:val="both"/>
        <w:rPr>
          <w:lang w:val="sr-Latn-CS"/>
        </w:rPr>
      </w:pPr>
      <w:r>
        <w:rPr>
          <w:lang w:val="sr-Cyrl-CS"/>
        </w:rPr>
        <w:t xml:space="preserve">2. У </w:t>
      </w:r>
      <w:r>
        <w:rPr>
          <w:lang w:val="sr-Latn-CS"/>
        </w:rPr>
        <w:t>SPSS</w:t>
      </w:r>
      <w:r>
        <w:rPr>
          <w:lang w:val="sr-Cyrl-CS"/>
        </w:rPr>
        <w:t xml:space="preserve">-у је потребно приказати прозор </w:t>
      </w:r>
      <w:r w:rsidRPr="005116F1">
        <w:rPr>
          <w:b/>
          <w:lang w:val="sr-Latn-CS"/>
        </w:rPr>
        <w:t>Viewer</w:t>
      </w:r>
      <w:r>
        <w:rPr>
          <w:lang w:val="sr-Latn-CS"/>
        </w:rPr>
        <w:t>.</w:t>
      </w:r>
    </w:p>
    <w:p w:rsidR="006703B4" w:rsidRDefault="006703B4" w:rsidP="006703B4">
      <w:pPr>
        <w:jc w:val="both"/>
        <w:rPr>
          <w:lang w:val="sr-Cyrl-CS"/>
        </w:rPr>
      </w:pPr>
      <w:r>
        <w:rPr>
          <w:lang w:val="sr-Latn-CS"/>
        </w:rPr>
        <w:t xml:space="preserve">3. </w:t>
      </w:r>
      <w:r>
        <w:rPr>
          <w:lang w:val="sr-Cyrl-CS"/>
        </w:rPr>
        <w:t>Кликне се на дијаграм који треба да се копира како би се означио.</w:t>
      </w:r>
    </w:p>
    <w:p w:rsidR="006703B4" w:rsidRDefault="006703B4" w:rsidP="006703B4">
      <w:pPr>
        <w:jc w:val="both"/>
        <w:rPr>
          <w:lang w:val="sr-Latn-CS"/>
        </w:rPr>
      </w:pPr>
      <w:r>
        <w:rPr>
          <w:lang w:val="sr-Cyrl-CS"/>
        </w:rPr>
        <w:t xml:space="preserve">4. У главном менију кликнути на </w:t>
      </w:r>
      <w:r w:rsidRPr="005116F1">
        <w:rPr>
          <w:b/>
          <w:lang w:val="sr-Latn-CS"/>
        </w:rPr>
        <w:t>Edit</w:t>
      </w:r>
      <w:r>
        <w:rPr>
          <w:lang w:val="sr-Cyrl-CS"/>
        </w:rPr>
        <w:t xml:space="preserve"> и изабрати опцију </w:t>
      </w:r>
      <w:r w:rsidRPr="005116F1">
        <w:rPr>
          <w:b/>
          <w:lang w:val="sr-Latn-CS"/>
        </w:rPr>
        <w:t>Copy Objects</w:t>
      </w:r>
      <w:r>
        <w:rPr>
          <w:lang w:val="sr-Latn-CS"/>
        </w:rPr>
        <w:t>.</w:t>
      </w:r>
    </w:p>
    <w:p w:rsidR="006703B4" w:rsidRDefault="006703B4" w:rsidP="006703B4">
      <w:pPr>
        <w:jc w:val="both"/>
        <w:rPr>
          <w:lang w:val="sr-Cyrl-CS"/>
        </w:rPr>
      </w:pPr>
      <w:r>
        <w:rPr>
          <w:lang w:val="sr-Cyrl-CS"/>
        </w:rPr>
        <w:t xml:space="preserve">Или кликнути десним кликом миша на дијаграм и из менија изабрати опцију </w:t>
      </w:r>
      <w:r w:rsidRPr="005116F1">
        <w:rPr>
          <w:b/>
          <w:lang w:val="sr-Latn-CS"/>
        </w:rPr>
        <w:t>Copy</w:t>
      </w:r>
      <w:r>
        <w:rPr>
          <w:lang w:val="sr-Cyrl-CS"/>
        </w:rPr>
        <w:t>.</w:t>
      </w:r>
    </w:p>
    <w:p w:rsidR="006703B4" w:rsidRDefault="006703B4" w:rsidP="006703B4">
      <w:pPr>
        <w:jc w:val="both"/>
        <w:rPr>
          <w:lang w:val="sr-Cyrl-CS"/>
        </w:rPr>
      </w:pPr>
      <w:r>
        <w:rPr>
          <w:lang w:val="sr-Cyrl-CS"/>
        </w:rPr>
        <w:t xml:space="preserve">5. Активирати </w:t>
      </w:r>
      <w:r>
        <w:rPr>
          <w:lang w:val="sr-Latn-CS"/>
        </w:rPr>
        <w:t>Word</w:t>
      </w:r>
      <w:r>
        <w:rPr>
          <w:lang w:val="sr-Cyrl-CS"/>
        </w:rPr>
        <w:t xml:space="preserve"> (већ је отворен и минимизиран).</w:t>
      </w:r>
    </w:p>
    <w:p w:rsidR="006703B4" w:rsidRDefault="006703B4" w:rsidP="006703B4">
      <w:pPr>
        <w:jc w:val="both"/>
        <w:rPr>
          <w:lang w:val="sr-Cyrl-CS"/>
        </w:rPr>
      </w:pPr>
      <w:r>
        <w:rPr>
          <w:lang w:val="sr-Cyrl-CS"/>
        </w:rPr>
        <w:t xml:space="preserve">6. У </w:t>
      </w:r>
      <w:r>
        <w:rPr>
          <w:lang w:val="sr-Latn-CS"/>
        </w:rPr>
        <w:t>Word</w:t>
      </w:r>
      <w:r>
        <w:rPr>
          <w:lang w:val="sr-Cyrl-CS"/>
        </w:rPr>
        <w:t>-у поставити курсор на место где се жели увести дијаграм.</w:t>
      </w:r>
    </w:p>
    <w:p w:rsidR="006703B4" w:rsidRDefault="006703B4" w:rsidP="006703B4">
      <w:pPr>
        <w:jc w:val="both"/>
        <w:rPr>
          <w:lang w:val="sr-Cyrl-CS"/>
        </w:rPr>
      </w:pPr>
      <w:r>
        <w:rPr>
          <w:lang w:val="sr-Cyrl-CS"/>
        </w:rPr>
        <w:t xml:space="preserve">7. У главном менију кликнути на </w:t>
      </w:r>
      <w:r w:rsidRPr="005116F1">
        <w:rPr>
          <w:b/>
          <w:lang w:val="sr-Latn-CS"/>
        </w:rPr>
        <w:t>Edit</w:t>
      </w:r>
      <w:r>
        <w:rPr>
          <w:lang w:val="sr-Cyrl-CS"/>
        </w:rPr>
        <w:t xml:space="preserve"> и изабрати опцију </w:t>
      </w:r>
      <w:r w:rsidRPr="005116F1">
        <w:rPr>
          <w:b/>
          <w:lang w:val="sr-Latn-CS"/>
        </w:rPr>
        <w:t>Paste</w:t>
      </w:r>
      <w:r>
        <w:rPr>
          <w:lang w:val="sr-Latn-CS"/>
        </w:rPr>
        <w:t xml:space="preserve">. </w:t>
      </w:r>
      <w:r>
        <w:rPr>
          <w:lang w:val="sr-Cyrl-CS"/>
        </w:rPr>
        <w:t xml:space="preserve">Или на палети са алаткама кликнути на иконицу </w:t>
      </w:r>
      <w:r w:rsidRPr="005116F1">
        <w:rPr>
          <w:b/>
          <w:lang w:val="sr-Latn-CS"/>
        </w:rPr>
        <w:t>Paste</w:t>
      </w:r>
      <w:r>
        <w:rPr>
          <w:lang w:val="sr-Cyrl-CS"/>
        </w:rPr>
        <w:t xml:space="preserve">. Или десни клик мишем и из менија изабрати опцију </w:t>
      </w:r>
      <w:r w:rsidRPr="005116F1">
        <w:rPr>
          <w:b/>
          <w:lang w:val="sr-Latn-CS"/>
        </w:rPr>
        <w:t>Paste</w:t>
      </w:r>
      <w:r>
        <w:rPr>
          <w:lang w:val="sr-Cyrl-CS"/>
        </w:rPr>
        <w:t>.</w:t>
      </w:r>
    </w:p>
    <w:p w:rsidR="006703B4" w:rsidRDefault="006703B4" w:rsidP="006703B4">
      <w:pPr>
        <w:jc w:val="both"/>
        <w:rPr>
          <w:lang w:val="sr-Cyrl-CS"/>
        </w:rPr>
      </w:pPr>
      <w:r>
        <w:rPr>
          <w:lang w:val="sr-Cyrl-CS"/>
        </w:rPr>
        <w:t xml:space="preserve">8. Снимити измене у </w:t>
      </w:r>
      <w:r>
        <w:rPr>
          <w:lang w:val="sr-Latn-CS"/>
        </w:rPr>
        <w:t>Word</w:t>
      </w:r>
      <w:r>
        <w:rPr>
          <w:lang w:val="sr-Cyrl-CS"/>
        </w:rPr>
        <w:t xml:space="preserve">-овом документу. </w:t>
      </w:r>
      <w:r w:rsidRPr="005116F1">
        <w:rPr>
          <w:b/>
          <w:lang w:val="sr-Latn-CS"/>
        </w:rPr>
        <w:t>File</w:t>
      </w:r>
      <w:r>
        <w:rPr>
          <w:lang w:val="sr-Latn-CS"/>
        </w:rPr>
        <w:t xml:space="preserve"> </w:t>
      </w:r>
      <w:r w:rsidR="00CC602E">
        <w:rPr>
          <w:lang w:val="sr-Latn-CS"/>
        </w:rPr>
        <w:t>→</w:t>
      </w:r>
      <w:r>
        <w:rPr>
          <w:lang w:val="sr-Latn-CS"/>
        </w:rPr>
        <w:t xml:space="preserve"> </w:t>
      </w:r>
      <w:r w:rsidRPr="005116F1">
        <w:rPr>
          <w:b/>
          <w:lang w:val="sr-Latn-CS"/>
        </w:rPr>
        <w:t>Save</w:t>
      </w:r>
      <w:r>
        <w:rPr>
          <w:lang w:val="sr-Latn-CS"/>
        </w:rPr>
        <w:t>.</w:t>
      </w:r>
    </w:p>
    <w:p w:rsidR="006703B4" w:rsidRPr="00D017E8" w:rsidRDefault="006703B4" w:rsidP="006703B4">
      <w:pPr>
        <w:jc w:val="both"/>
        <w:rPr>
          <w:rFonts w:ascii="Arial" w:hAnsi="Arial" w:cs="Arial"/>
          <w:sz w:val="14"/>
          <w:szCs w:val="14"/>
        </w:rPr>
      </w:pPr>
    </w:p>
    <w:p w:rsidR="00FC7B95" w:rsidRPr="00846904" w:rsidRDefault="006703B4" w:rsidP="00FC7B95">
      <w:pPr>
        <w:rPr>
          <w:b/>
          <w:sz w:val="32"/>
          <w:szCs w:val="32"/>
        </w:rPr>
      </w:pPr>
      <w:r>
        <w:rPr>
          <w:b/>
          <w:sz w:val="32"/>
          <w:szCs w:val="32"/>
        </w:rPr>
        <w:br w:type="page"/>
      </w:r>
      <w:r w:rsidR="00FC7B95" w:rsidRPr="00846904">
        <w:rPr>
          <w:b/>
          <w:sz w:val="32"/>
          <w:szCs w:val="32"/>
        </w:rPr>
        <w:lastRenderedPageBreak/>
        <w:t>6.0 Нормална расподела</w:t>
      </w:r>
    </w:p>
    <w:p w:rsidR="00FC7B95" w:rsidRDefault="00FC7B95" w:rsidP="00FC7B95"/>
    <w:p w:rsidR="00FC7B95" w:rsidRDefault="00FC7B95" w:rsidP="00FC7B95"/>
    <w:p w:rsidR="00FC7B95" w:rsidRDefault="00FC7B95" w:rsidP="00FC7B95">
      <w:pPr>
        <w:jc w:val="both"/>
      </w:pPr>
      <w:r w:rsidRPr="004B22C0">
        <w:rPr>
          <w:b/>
        </w:rPr>
        <w:t>Нормална (Гаусова) расподела</w:t>
      </w:r>
      <w:r>
        <w:t xml:space="preserve"> је важна фамилија непрекидних расподела вероватноћа. Чланови фамилије нормалне расподеле су дефинисани преко два параметра, средине и варијансе. </w:t>
      </w:r>
    </w:p>
    <w:p w:rsidR="00FC7B95" w:rsidRDefault="00FC7B95" w:rsidP="00FC7B95">
      <w:pPr>
        <w:jc w:val="both"/>
      </w:pPr>
    </w:p>
    <w:p w:rsidR="00FC7B95" w:rsidRDefault="00FC7B95" w:rsidP="00FC7B95">
      <w:r w:rsidRPr="007545D9">
        <w:rPr>
          <w:position w:val="-28"/>
        </w:rPr>
        <w:object w:dxaOrig="2840" w:dyaOrig="760">
          <v:shape id="_x0000_i1027" type="#_x0000_t75" style="width:206pt;height:55.5pt" o:ole="">
            <v:imagedata r:id="rId67" o:title=""/>
          </v:shape>
          <o:OLEObject Type="Embed" ProgID="Equation.3" ShapeID="_x0000_i1027" DrawAspect="Content" ObjectID="_1607007914" r:id="rId68"/>
        </w:object>
      </w:r>
    </w:p>
    <w:p w:rsidR="00FC7B95" w:rsidRDefault="00FC7B95" w:rsidP="00FC7B95"/>
    <w:p w:rsidR="00FC7B95" w:rsidRDefault="00FC7B95" w:rsidP="00FC7B95">
      <w:r>
        <w:t>где је:</w:t>
      </w:r>
    </w:p>
    <w:p w:rsidR="00FC7B95" w:rsidRDefault="00FC7B95" w:rsidP="00FC7B95">
      <w:r w:rsidRPr="00B0728A">
        <w:rPr>
          <w:position w:val="-10"/>
        </w:rPr>
        <w:object w:dxaOrig="240" w:dyaOrig="260">
          <v:shape id="_x0000_i1028" type="#_x0000_t75" style="width:12pt;height:13pt" o:ole="">
            <v:imagedata r:id="rId69" o:title=""/>
          </v:shape>
          <o:OLEObject Type="Embed" ProgID="Equation.3" ShapeID="_x0000_i1028" DrawAspect="Content" ObjectID="_1607007915" r:id="rId70"/>
        </w:object>
      </w:r>
      <w:r>
        <w:t xml:space="preserve"> - средина</w:t>
      </w:r>
    </w:p>
    <w:p w:rsidR="00FC7B95" w:rsidRDefault="00FC7B95" w:rsidP="00FC7B95">
      <w:r w:rsidRPr="00B0728A">
        <w:rPr>
          <w:position w:val="-6"/>
        </w:rPr>
        <w:object w:dxaOrig="340" w:dyaOrig="320">
          <v:shape id="_x0000_i1029" type="#_x0000_t75" style="width:17.5pt;height:15.5pt" o:ole="">
            <v:imagedata r:id="rId71" o:title=""/>
          </v:shape>
          <o:OLEObject Type="Embed" ProgID="Equation.3" ShapeID="_x0000_i1029" DrawAspect="Content" ObjectID="_1607007916" r:id="rId72"/>
        </w:object>
      </w:r>
      <w:r>
        <w:t xml:space="preserve"> - варијанса</w:t>
      </w:r>
    </w:p>
    <w:p w:rsidR="00FC7B95" w:rsidRDefault="00FC7B95" w:rsidP="00FC7B95">
      <w:r w:rsidRPr="00B0728A">
        <w:rPr>
          <w:position w:val="-10"/>
        </w:rPr>
        <w:object w:dxaOrig="859" w:dyaOrig="320">
          <v:shape id="_x0000_i1030" type="#_x0000_t75" style="width:42.5pt;height:15.5pt" o:ole="">
            <v:imagedata r:id="rId73" o:title=""/>
          </v:shape>
          <o:OLEObject Type="Embed" ProgID="Equation.3" ShapeID="_x0000_i1030" DrawAspect="Content" ObjectID="_1607007917" r:id="rId74"/>
        </w:object>
      </w:r>
    </w:p>
    <w:p w:rsidR="00FC7B95" w:rsidRDefault="00FC7B95" w:rsidP="00FC7B95">
      <w:r w:rsidRPr="00B0728A">
        <w:rPr>
          <w:position w:val="-10"/>
        </w:rPr>
        <w:object w:dxaOrig="859" w:dyaOrig="320">
          <v:shape id="_x0000_i1031" type="#_x0000_t75" style="width:42.5pt;height:15.5pt" o:ole="">
            <v:imagedata r:id="rId75" o:title=""/>
          </v:shape>
          <o:OLEObject Type="Embed" ProgID="Equation.3" ShapeID="_x0000_i1031" DrawAspect="Content" ObjectID="_1607007918" r:id="rId76"/>
        </w:object>
      </w:r>
    </w:p>
    <w:p w:rsidR="00FC7B95" w:rsidRDefault="00FC7B95" w:rsidP="00FC7B95"/>
    <w:p w:rsidR="00FC7B95" w:rsidRDefault="0046424E" w:rsidP="00FC7B95">
      <w:pPr>
        <w:jc w:val="center"/>
      </w:pPr>
      <w:r>
        <w:rPr>
          <w:noProof/>
        </w:rPr>
        <w:drawing>
          <wp:inline distT="0" distB="0" distL="0" distR="0">
            <wp:extent cx="5715000" cy="362902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7" cstate="print"/>
                    <a:srcRect l="156" t="1157" r="749"/>
                    <a:stretch>
                      <a:fillRect/>
                    </a:stretch>
                  </pic:blipFill>
                  <pic:spPr bwMode="auto">
                    <a:xfrm>
                      <a:off x="0" y="0"/>
                      <a:ext cx="5715000" cy="3629025"/>
                    </a:xfrm>
                    <a:prstGeom prst="rect">
                      <a:avLst/>
                    </a:prstGeom>
                    <a:noFill/>
                    <a:ln w="9525">
                      <a:noFill/>
                      <a:miter lim="800000"/>
                      <a:headEnd/>
                      <a:tailEnd/>
                    </a:ln>
                  </pic:spPr>
                </pic:pic>
              </a:graphicData>
            </a:graphic>
          </wp:inline>
        </w:drawing>
      </w:r>
    </w:p>
    <w:p w:rsidR="00FC7B95" w:rsidRDefault="00FC7B95" w:rsidP="00FC7B95"/>
    <w:p w:rsidR="00FC7B95" w:rsidRPr="00FC7B95" w:rsidRDefault="00FC7B95" w:rsidP="00FC7B95">
      <w:pPr>
        <w:jc w:val="both"/>
        <w:rPr>
          <w:lang w:val="ru-RU"/>
        </w:rPr>
      </w:pPr>
      <w:r w:rsidRPr="00FC7B95">
        <w:rPr>
          <w:lang w:val="ru-RU"/>
        </w:rPr>
        <w:br w:type="page"/>
      </w:r>
      <w:r w:rsidRPr="00FC7B95">
        <w:rPr>
          <w:lang w:val="ru-RU"/>
        </w:rPr>
        <w:lastRenderedPageBreak/>
        <w:t>Интервали на растојању 1, 2 и 3 вредности стандардног одступања од средине заузимају 68,26%, 95,44% и 99,74%. Исти проценти важе за сваку нормалну расподелу, без обзира на средину и стандардно одступање.</w:t>
      </w:r>
    </w:p>
    <w:p w:rsidR="00FC7B95" w:rsidRPr="00FC7B95" w:rsidRDefault="00FC7B95" w:rsidP="00FC7B95">
      <w:pPr>
        <w:rPr>
          <w:lang w:val="ru-RU"/>
        </w:rPr>
      </w:pPr>
    </w:p>
    <w:p w:rsidR="00FC7B95" w:rsidRDefault="0046424E" w:rsidP="00FC7B95">
      <w:pPr>
        <w:jc w:val="center"/>
      </w:pPr>
      <w:r>
        <w:rPr>
          <w:noProof/>
        </w:rPr>
        <w:drawing>
          <wp:inline distT="0" distB="0" distL="0" distR="0">
            <wp:extent cx="4819650" cy="310515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8" cstate="print"/>
                    <a:srcRect/>
                    <a:stretch>
                      <a:fillRect/>
                    </a:stretch>
                  </pic:blipFill>
                  <pic:spPr bwMode="auto">
                    <a:xfrm>
                      <a:off x="0" y="0"/>
                      <a:ext cx="4819650" cy="3105150"/>
                    </a:xfrm>
                    <a:prstGeom prst="rect">
                      <a:avLst/>
                    </a:prstGeom>
                    <a:noFill/>
                    <a:ln w="9525">
                      <a:noFill/>
                      <a:miter lim="800000"/>
                      <a:headEnd/>
                      <a:tailEnd/>
                    </a:ln>
                  </pic:spPr>
                </pic:pic>
              </a:graphicData>
            </a:graphic>
          </wp:inline>
        </w:drawing>
      </w:r>
    </w:p>
    <w:p w:rsidR="00FC7B95" w:rsidRDefault="00FC7B95" w:rsidP="00FC7B95">
      <w:pPr>
        <w:jc w:val="center"/>
      </w:pPr>
    </w:p>
    <w:p w:rsidR="00FC7B95" w:rsidRDefault="00FC7B95" w:rsidP="00FC7B95">
      <w:pPr>
        <w:jc w:val="both"/>
      </w:pPr>
      <w:r w:rsidRPr="007545D9">
        <w:rPr>
          <w:u w:val="single"/>
        </w:rPr>
        <w:t>Стандардна нормална расподела</w:t>
      </w:r>
      <w:r>
        <w:t xml:space="preserve"> је нормална расподела са средином која је једнака нули и варијансом једнаком један.</w:t>
      </w:r>
    </w:p>
    <w:p w:rsidR="00FC7B95" w:rsidRDefault="00FC7B95" w:rsidP="00FC7B95"/>
    <w:p w:rsidR="00FC7B95" w:rsidRPr="008A65CA" w:rsidRDefault="0046424E" w:rsidP="00FC7B95">
      <w:r>
        <w:rPr>
          <w:noProof/>
        </w:rPr>
        <w:drawing>
          <wp:inline distT="0" distB="0" distL="0" distR="0">
            <wp:extent cx="1762125" cy="447675"/>
            <wp:effectExtent l="1905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9" cstate="print"/>
                    <a:srcRect/>
                    <a:stretch>
                      <a:fillRect/>
                    </a:stretch>
                  </pic:blipFill>
                  <pic:spPr bwMode="auto">
                    <a:xfrm>
                      <a:off x="0" y="0"/>
                      <a:ext cx="1762125" cy="447675"/>
                    </a:xfrm>
                    <a:prstGeom prst="rect">
                      <a:avLst/>
                    </a:prstGeom>
                    <a:noFill/>
                    <a:ln w="9525">
                      <a:noFill/>
                      <a:miter lim="800000"/>
                      <a:headEnd/>
                      <a:tailEnd/>
                    </a:ln>
                  </pic:spPr>
                </pic:pic>
              </a:graphicData>
            </a:graphic>
          </wp:inline>
        </w:drawing>
      </w:r>
    </w:p>
    <w:p w:rsidR="00FC7B95" w:rsidRDefault="00FC7B95" w:rsidP="00FC7B95">
      <w:pPr>
        <w:jc w:val="both"/>
      </w:pPr>
    </w:p>
    <w:p w:rsidR="00FC7B95" w:rsidRPr="00FC7B95" w:rsidRDefault="00FC7B95" w:rsidP="00FC7B95">
      <w:pPr>
        <w:jc w:val="both"/>
        <w:rPr>
          <w:lang w:val="ru-RU"/>
        </w:rPr>
      </w:pPr>
      <w:r w:rsidRPr="00FC7B95">
        <w:rPr>
          <w:lang w:val="ru-RU"/>
        </w:rPr>
        <w:t>Све нормалне рас</w:t>
      </w:r>
      <w:r w:rsidR="00A06372">
        <w:rPr>
          <w:lang w:val="ru-RU"/>
        </w:rPr>
        <w:t>поделе могу бити конвертоване у</w:t>
      </w:r>
      <w:r w:rsidRPr="00FC7B95">
        <w:rPr>
          <w:lang w:val="ru-RU"/>
        </w:rPr>
        <w:t xml:space="preserve"> стандардну нормалну расподелу одузимањем аритметичке средине од сваке вредности и дељењем са стандардним одступањем. </w:t>
      </w:r>
    </w:p>
    <w:p w:rsidR="00FC7B95" w:rsidRPr="00A06372" w:rsidRDefault="00FC7B95" w:rsidP="00FC7B95">
      <w:pPr>
        <w:jc w:val="both"/>
        <w:rPr>
          <w:sz w:val="16"/>
          <w:szCs w:val="16"/>
          <w:lang w:val="ru-RU"/>
        </w:rPr>
      </w:pPr>
    </w:p>
    <w:p w:rsidR="00FC7B95" w:rsidRDefault="0046424E" w:rsidP="00FC7B95">
      <w:pPr>
        <w:jc w:val="center"/>
      </w:pPr>
      <w:r>
        <w:rPr>
          <w:noProof/>
        </w:rPr>
        <w:drawing>
          <wp:inline distT="0" distB="0" distL="0" distR="0">
            <wp:extent cx="2419350" cy="2628900"/>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0" cstate="print"/>
                    <a:srcRect l="8369" t="3221" r="19421" b="3526"/>
                    <a:stretch>
                      <a:fillRect/>
                    </a:stretch>
                  </pic:blipFill>
                  <pic:spPr bwMode="auto">
                    <a:xfrm>
                      <a:off x="0" y="0"/>
                      <a:ext cx="2419350" cy="2628900"/>
                    </a:xfrm>
                    <a:prstGeom prst="rect">
                      <a:avLst/>
                    </a:prstGeom>
                    <a:noFill/>
                    <a:ln w="9525">
                      <a:noFill/>
                      <a:miter lim="800000"/>
                      <a:headEnd/>
                      <a:tailEnd/>
                    </a:ln>
                  </pic:spPr>
                </pic:pic>
              </a:graphicData>
            </a:graphic>
          </wp:inline>
        </w:drawing>
      </w:r>
    </w:p>
    <w:p w:rsidR="00FC7B95" w:rsidRDefault="00FC7B95" w:rsidP="00FC7B95">
      <w:r>
        <w:br w:type="page"/>
      </w:r>
      <w:r>
        <w:lastRenderedPageBreak/>
        <w:t>Пример нормалне расподеле</w:t>
      </w:r>
    </w:p>
    <w:p w:rsidR="00FC7B95" w:rsidRDefault="00FC7B95" w:rsidP="00FC7B95"/>
    <w:p w:rsidR="00FC7B95" w:rsidRDefault="0046424E" w:rsidP="00FC7B95">
      <w:r>
        <w:rPr>
          <w:noProof/>
        </w:rPr>
        <w:drawing>
          <wp:inline distT="0" distB="0" distL="0" distR="0">
            <wp:extent cx="5753100" cy="3562350"/>
            <wp:effectExtent l="19050" t="0" r="0" b="0"/>
            <wp:docPr id="70" name="Picture 70"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Untitled1"/>
                    <pic:cNvPicPr>
                      <a:picLocks noChangeAspect="1" noChangeArrowheads="1"/>
                    </pic:cNvPicPr>
                  </pic:nvPicPr>
                  <pic:blipFill>
                    <a:blip r:embed="rId81" cstate="print"/>
                    <a:srcRect/>
                    <a:stretch>
                      <a:fillRect/>
                    </a:stretch>
                  </pic:blipFill>
                  <pic:spPr bwMode="auto">
                    <a:xfrm>
                      <a:off x="0" y="0"/>
                      <a:ext cx="5753100" cy="3562350"/>
                    </a:xfrm>
                    <a:prstGeom prst="rect">
                      <a:avLst/>
                    </a:prstGeom>
                    <a:noFill/>
                    <a:ln w="9525">
                      <a:noFill/>
                      <a:miter lim="800000"/>
                      <a:headEnd/>
                      <a:tailEnd/>
                    </a:ln>
                  </pic:spPr>
                </pic:pic>
              </a:graphicData>
            </a:graphic>
          </wp:inline>
        </w:drawing>
      </w:r>
    </w:p>
    <w:p w:rsidR="00FC7B95" w:rsidRDefault="00FC7B95" w:rsidP="00FC7B95"/>
    <w:p w:rsidR="00FC7B95" w:rsidRPr="00FC7B95" w:rsidRDefault="00FC7B95" w:rsidP="00FC7B95">
      <w:pPr>
        <w:rPr>
          <w:lang w:val="ru-RU"/>
        </w:rPr>
      </w:pPr>
      <w:r w:rsidRPr="00FC7B95">
        <w:rPr>
          <w:lang w:val="ru-RU"/>
        </w:rPr>
        <w:t>Пример расподеле која није нормална:</w:t>
      </w:r>
    </w:p>
    <w:p w:rsidR="00FC7B95" w:rsidRPr="00FC7B95" w:rsidRDefault="00FC7B95" w:rsidP="00FC7B95">
      <w:pPr>
        <w:rPr>
          <w:lang w:val="ru-RU"/>
        </w:rPr>
      </w:pPr>
    </w:p>
    <w:p w:rsidR="00FC7B95" w:rsidRDefault="0046424E" w:rsidP="00FC7B95">
      <w:r>
        <w:rPr>
          <w:noProof/>
        </w:rPr>
        <w:drawing>
          <wp:inline distT="0" distB="0" distL="0" distR="0">
            <wp:extent cx="5753100" cy="3581400"/>
            <wp:effectExtent l="19050" t="0" r="0" b="0"/>
            <wp:docPr id="71" name="Picture 7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Untitled1"/>
                    <pic:cNvPicPr>
                      <a:picLocks noChangeAspect="1" noChangeArrowheads="1"/>
                    </pic:cNvPicPr>
                  </pic:nvPicPr>
                  <pic:blipFill>
                    <a:blip r:embed="rId82" cstate="print"/>
                    <a:srcRect/>
                    <a:stretch>
                      <a:fillRect/>
                    </a:stretch>
                  </pic:blipFill>
                  <pic:spPr bwMode="auto">
                    <a:xfrm>
                      <a:off x="0" y="0"/>
                      <a:ext cx="5753100" cy="3581400"/>
                    </a:xfrm>
                    <a:prstGeom prst="rect">
                      <a:avLst/>
                    </a:prstGeom>
                    <a:noFill/>
                    <a:ln w="9525">
                      <a:noFill/>
                      <a:miter lim="800000"/>
                      <a:headEnd/>
                      <a:tailEnd/>
                    </a:ln>
                  </pic:spPr>
                </pic:pic>
              </a:graphicData>
            </a:graphic>
          </wp:inline>
        </w:drawing>
      </w:r>
    </w:p>
    <w:p w:rsidR="00FC7B95" w:rsidRDefault="00FC7B95" w:rsidP="00FC7B95"/>
    <w:p w:rsidR="00FC7B95" w:rsidRPr="00846904" w:rsidRDefault="00FC7B95" w:rsidP="00FC7B95">
      <w:pPr>
        <w:pStyle w:val="NormalWeb"/>
        <w:spacing w:before="0" w:beforeAutospacing="0" w:after="0" w:afterAutospacing="0"/>
        <w:jc w:val="both"/>
        <w:rPr>
          <w:sz w:val="28"/>
          <w:szCs w:val="28"/>
        </w:rPr>
      </w:pPr>
      <w:r>
        <w:br w:type="page"/>
      </w:r>
      <w:r w:rsidRPr="00846904">
        <w:rPr>
          <w:b/>
          <w:sz w:val="28"/>
          <w:szCs w:val="28"/>
        </w:rPr>
        <w:lastRenderedPageBreak/>
        <w:t>6.1</w:t>
      </w:r>
      <w:r w:rsidRPr="00846904">
        <w:rPr>
          <w:sz w:val="28"/>
          <w:szCs w:val="28"/>
        </w:rPr>
        <w:t xml:space="preserve"> </w:t>
      </w:r>
      <w:r w:rsidRPr="00846904">
        <w:rPr>
          <w:b/>
          <w:sz w:val="28"/>
          <w:szCs w:val="28"/>
          <w:lang w:val="sr-Cyrl-CS"/>
        </w:rPr>
        <w:t>Процена нормалности расподеле</w:t>
      </w:r>
    </w:p>
    <w:p w:rsidR="00FC7B95" w:rsidRDefault="00FC7B95" w:rsidP="00FC7B95">
      <w:pPr>
        <w:pStyle w:val="NormalWeb"/>
        <w:spacing w:before="0" w:beforeAutospacing="0" w:after="0" w:afterAutospacing="0"/>
        <w:jc w:val="both"/>
      </w:pPr>
    </w:p>
    <w:p w:rsidR="00FC7B95" w:rsidRDefault="00FC7B95" w:rsidP="00FC7B95">
      <w:pPr>
        <w:pStyle w:val="NormalWeb"/>
        <w:spacing w:before="0" w:beforeAutospacing="0" w:after="0" w:afterAutospacing="0"/>
        <w:jc w:val="both"/>
      </w:pPr>
    </w:p>
    <w:p w:rsidR="00FC7B95" w:rsidRDefault="00FC7B95" w:rsidP="00FC7B95">
      <w:pPr>
        <w:pStyle w:val="NormalWeb"/>
        <w:spacing w:before="0" w:beforeAutospacing="0" w:after="0" w:afterAutospacing="0"/>
        <w:jc w:val="both"/>
      </w:pPr>
      <w:r w:rsidRPr="00153EB6">
        <w:rPr>
          <w:u w:val="single"/>
        </w:rPr>
        <w:t>Нумеричке методе за оцену нормалности расподеле</w:t>
      </w:r>
      <w:r>
        <w:t>:</w:t>
      </w:r>
    </w:p>
    <w:p w:rsidR="00FC7B95" w:rsidRDefault="00FC7B95" w:rsidP="00FC7B95">
      <w:pPr>
        <w:pStyle w:val="NormalWeb"/>
        <w:spacing w:before="0" w:beforeAutospacing="0" w:after="0" w:afterAutospacing="0"/>
        <w:jc w:val="both"/>
      </w:pPr>
    </w:p>
    <w:p w:rsidR="00FC7B95" w:rsidRDefault="00FC7B95" w:rsidP="00FC7B95">
      <w:pPr>
        <w:pStyle w:val="NormalWeb"/>
        <w:spacing w:before="0" w:beforeAutospacing="0" w:after="0" w:afterAutospacing="0"/>
        <w:jc w:val="both"/>
      </w:pPr>
      <w:r>
        <w:t xml:space="preserve">Нормална расподела треба да има вредности </w:t>
      </w:r>
      <w:r w:rsidRPr="00E25950">
        <w:rPr>
          <w:b/>
          <w:i/>
        </w:rPr>
        <w:t>skewness</w:t>
      </w:r>
      <w:r>
        <w:t xml:space="preserve"> (скјунис) и </w:t>
      </w:r>
      <w:r w:rsidRPr="00E25950">
        <w:rPr>
          <w:b/>
          <w:i/>
        </w:rPr>
        <w:t>kurtosis</w:t>
      </w:r>
      <w:r>
        <w:t xml:space="preserve"> (куртосис) између -1 и 1. Ако су ове вредности веће од 3 и мање од -3 онда то указује на одступање од нормалне расподеле.</w:t>
      </w:r>
    </w:p>
    <w:p w:rsidR="00FC7B95" w:rsidRPr="00FC7B95" w:rsidRDefault="00FC7B95" w:rsidP="00FC7B95">
      <w:pPr>
        <w:rPr>
          <w:rFonts w:ascii="TimesNewRomanPSMT" w:hAnsi="TimesNewRomanPSMT" w:cs="TimesNewRomanPSMT"/>
          <w:lang w:val="ru-RU"/>
        </w:rPr>
      </w:pPr>
    </w:p>
    <w:p w:rsidR="00FC7B95" w:rsidRDefault="00FC7B95" w:rsidP="00FC7B95">
      <w:pPr>
        <w:autoSpaceDE w:val="0"/>
        <w:autoSpaceDN w:val="0"/>
        <w:adjustRightInd w:val="0"/>
        <w:jc w:val="both"/>
        <w:rPr>
          <w:bCs/>
        </w:rPr>
      </w:pPr>
      <w:r w:rsidRPr="00FC7B95">
        <w:rPr>
          <w:bCs/>
          <w:lang w:val="ru-RU"/>
        </w:rPr>
        <w:t xml:space="preserve">Код статистичког тестирања нормалности користи се  </w:t>
      </w:r>
      <w:r w:rsidRPr="00153EB6">
        <w:rPr>
          <w:b/>
          <w:bCs/>
          <w:i/>
        </w:rPr>
        <w:t>Kolmogorov</w:t>
      </w:r>
      <w:r w:rsidRPr="00FC7B95">
        <w:rPr>
          <w:b/>
          <w:bCs/>
          <w:i/>
          <w:lang w:val="ru-RU"/>
        </w:rPr>
        <w:t>-</w:t>
      </w:r>
      <w:r w:rsidRPr="00153EB6">
        <w:rPr>
          <w:b/>
          <w:bCs/>
          <w:i/>
        </w:rPr>
        <w:t>Smirnov</w:t>
      </w:r>
      <w:r w:rsidRPr="00FC7B95">
        <w:rPr>
          <w:bCs/>
          <w:lang w:val="ru-RU"/>
        </w:rPr>
        <w:t xml:space="preserve"> тест и </w:t>
      </w:r>
      <w:r w:rsidRPr="00153EB6">
        <w:rPr>
          <w:b/>
          <w:bCs/>
          <w:i/>
        </w:rPr>
        <w:t>Shapiro</w:t>
      </w:r>
      <w:r w:rsidRPr="00FC7B95">
        <w:rPr>
          <w:b/>
          <w:bCs/>
          <w:i/>
          <w:lang w:val="ru-RU"/>
        </w:rPr>
        <w:t>-</w:t>
      </w:r>
      <w:r w:rsidRPr="00153EB6">
        <w:rPr>
          <w:b/>
          <w:bCs/>
          <w:i/>
        </w:rPr>
        <w:t>Wilk</w:t>
      </w:r>
      <w:r>
        <w:rPr>
          <w:bCs/>
        </w:rPr>
        <w:t xml:space="preserve"> тест. Ако је у овим тестовима </w:t>
      </w:r>
      <w:r w:rsidRPr="007D1B89">
        <w:rPr>
          <w:bCs/>
          <w:position w:val="-10"/>
        </w:rPr>
        <w:object w:dxaOrig="900" w:dyaOrig="320">
          <v:shape id="_x0000_i1032" type="#_x0000_t75" style="width:45pt;height:15.5pt" o:ole="">
            <v:imagedata r:id="rId83" o:title=""/>
          </v:shape>
          <o:OLEObject Type="Embed" ProgID="Equation.3" ShapeID="_x0000_i1032" DrawAspect="Content" ObjectID="_1607007919" r:id="rId84"/>
        </w:object>
      </w:r>
      <w:r>
        <w:rPr>
          <w:bCs/>
        </w:rPr>
        <w:t xml:space="preserve"> онда емпиријска расподела значајно одступа од нормалне.</w:t>
      </w:r>
    </w:p>
    <w:p w:rsidR="00FC7B95" w:rsidRDefault="00FC7B95" w:rsidP="00FC7B95">
      <w:pPr>
        <w:autoSpaceDE w:val="0"/>
        <w:autoSpaceDN w:val="0"/>
        <w:adjustRightInd w:val="0"/>
        <w:jc w:val="both"/>
        <w:rPr>
          <w:bCs/>
        </w:rPr>
      </w:pPr>
    </w:p>
    <w:p w:rsidR="00FC7B95" w:rsidRDefault="00FC7B95" w:rsidP="00FC7B95">
      <w:pPr>
        <w:autoSpaceDE w:val="0"/>
        <w:autoSpaceDN w:val="0"/>
        <w:adjustRightInd w:val="0"/>
        <w:jc w:val="both"/>
        <w:rPr>
          <w:bCs/>
        </w:rPr>
      </w:pPr>
    </w:p>
    <w:p w:rsidR="00FC7B95" w:rsidRDefault="00FC7B95" w:rsidP="00FC7B95">
      <w:pPr>
        <w:autoSpaceDE w:val="0"/>
        <w:autoSpaceDN w:val="0"/>
        <w:adjustRightInd w:val="0"/>
        <w:jc w:val="both"/>
        <w:rPr>
          <w:bCs/>
        </w:rPr>
      </w:pPr>
      <w:r w:rsidRPr="00153EB6">
        <w:rPr>
          <w:bCs/>
          <w:u w:val="single"/>
        </w:rPr>
        <w:t>Графичке методе за оцену нормалности расподеле</w:t>
      </w:r>
      <w:r>
        <w:rPr>
          <w:bCs/>
        </w:rPr>
        <w:t>:</w:t>
      </w:r>
    </w:p>
    <w:p w:rsidR="00FC7B95" w:rsidRDefault="00FC7B95" w:rsidP="00FC7B95">
      <w:pPr>
        <w:autoSpaceDE w:val="0"/>
        <w:autoSpaceDN w:val="0"/>
        <w:adjustRightInd w:val="0"/>
        <w:jc w:val="both"/>
        <w:rPr>
          <w:bCs/>
        </w:rPr>
      </w:pPr>
    </w:p>
    <w:p w:rsidR="00FC7B95" w:rsidRDefault="00FC7B95" w:rsidP="00FC7B95">
      <w:pPr>
        <w:autoSpaceDE w:val="0"/>
        <w:autoSpaceDN w:val="0"/>
        <w:adjustRightInd w:val="0"/>
        <w:jc w:val="both"/>
        <w:rPr>
          <w:bCs/>
        </w:rPr>
      </w:pPr>
      <w:r>
        <w:rPr>
          <w:bCs/>
        </w:rPr>
        <w:t xml:space="preserve">- </w:t>
      </w:r>
      <w:r w:rsidRPr="00153EB6">
        <w:rPr>
          <w:b/>
          <w:bCs/>
          <w:i/>
        </w:rPr>
        <w:t>Хистограм</w:t>
      </w:r>
      <w:r>
        <w:rPr>
          <w:bCs/>
        </w:rPr>
        <w:t xml:space="preserve"> – визуелна процена да ли је емпиријска расподела слична звонастој симетричној расподели.</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Cs/>
          <w:lang w:val="ru-RU"/>
        </w:rPr>
      </w:pPr>
      <w:r w:rsidRPr="00FC7B95">
        <w:rPr>
          <w:b/>
          <w:bCs/>
          <w:lang w:val="ru-RU"/>
        </w:rPr>
        <w:t xml:space="preserve">- </w:t>
      </w:r>
      <w:r w:rsidRPr="00FC7B95">
        <w:rPr>
          <w:b/>
          <w:bCs/>
          <w:i/>
          <w:lang w:val="ru-RU"/>
        </w:rPr>
        <w:t xml:space="preserve">Нормални </w:t>
      </w:r>
      <w:r w:rsidRPr="00153EB6">
        <w:rPr>
          <w:b/>
          <w:bCs/>
          <w:i/>
        </w:rPr>
        <w:t>Q</w:t>
      </w:r>
      <w:r w:rsidRPr="00FC7B95">
        <w:rPr>
          <w:b/>
          <w:bCs/>
          <w:i/>
          <w:lang w:val="ru-RU"/>
        </w:rPr>
        <w:t>-</w:t>
      </w:r>
      <w:r w:rsidRPr="00153EB6">
        <w:rPr>
          <w:b/>
          <w:bCs/>
          <w:i/>
        </w:rPr>
        <w:t>Q</w:t>
      </w:r>
      <w:r w:rsidRPr="00FC7B95">
        <w:rPr>
          <w:b/>
          <w:bCs/>
          <w:i/>
          <w:lang w:val="ru-RU"/>
        </w:rPr>
        <w:t xml:space="preserve"> графикон</w:t>
      </w:r>
      <w:r w:rsidRPr="00FC7B95">
        <w:rPr>
          <w:b/>
          <w:bCs/>
          <w:lang w:val="ru-RU"/>
        </w:rPr>
        <w:t xml:space="preserve"> – </w:t>
      </w:r>
      <w:r w:rsidRPr="00FC7B95">
        <w:rPr>
          <w:bCs/>
          <w:lang w:val="ru-RU"/>
        </w:rPr>
        <w:t>Ако је расподела нормална тачке ће бити на правој линији. Одступање тачака од праве линије указује на одступање расподеле од нормалне.</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Cs/>
          <w:lang w:val="ru-RU"/>
        </w:rPr>
      </w:pPr>
      <w:r w:rsidRPr="00FC7B95">
        <w:rPr>
          <w:b/>
          <w:bCs/>
          <w:lang w:val="ru-RU"/>
        </w:rPr>
        <w:t xml:space="preserve">- </w:t>
      </w:r>
      <w:r w:rsidRPr="00FC7B95">
        <w:rPr>
          <w:b/>
          <w:bCs/>
          <w:i/>
          <w:lang w:val="ru-RU"/>
        </w:rPr>
        <w:t xml:space="preserve">Детрендовани нормални </w:t>
      </w:r>
      <w:r w:rsidRPr="00153EB6">
        <w:rPr>
          <w:b/>
          <w:bCs/>
          <w:i/>
        </w:rPr>
        <w:t>Q</w:t>
      </w:r>
      <w:r w:rsidRPr="00FC7B95">
        <w:rPr>
          <w:b/>
          <w:bCs/>
          <w:i/>
          <w:lang w:val="ru-RU"/>
        </w:rPr>
        <w:t>-</w:t>
      </w:r>
      <w:r w:rsidRPr="00153EB6">
        <w:rPr>
          <w:b/>
          <w:bCs/>
          <w:i/>
        </w:rPr>
        <w:t>Q</w:t>
      </w:r>
      <w:r w:rsidRPr="00FC7B95">
        <w:rPr>
          <w:b/>
          <w:bCs/>
          <w:i/>
          <w:lang w:val="ru-RU"/>
        </w:rPr>
        <w:t xml:space="preserve"> графикон</w:t>
      </w:r>
      <w:r w:rsidRPr="00FC7B95">
        <w:rPr>
          <w:b/>
          <w:bCs/>
          <w:lang w:val="ru-RU"/>
        </w:rPr>
        <w:t xml:space="preserve"> </w:t>
      </w:r>
      <w:r w:rsidRPr="00FC7B95">
        <w:rPr>
          <w:bCs/>
          <w:lang w:val="ru-RU"/>
        </w:rPr>
        <w:t xml:space="preserve">– Ако је расподела нормална тачке ће бити равномерно распоређене изнад и испод хоризонталне линије. </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Cs/>
          <w:lang w:val="ru-RU"/>
        </w:rPr>
      </w:pPr>
      <w:r w:rsidRPr="00FC7B95">
        <w:rPr>
          <w:b/>
          <w:bCs/>
          <w:lang w:val="ru-RU"/>
        </w:rPr>
        <w:t xml:space="preserve">- </w:t>
      </w:r>
      <w:r w:rsidRPr="00FC7B95">
        <w:rPr>
          <w:b/>
          <w:bCs/>
          <w:i/>
          <w:lang w:val="ru-RU"/>
        </w:rPr>
        <w:t>Правоугаони дијаграм</w:t>
      </w:r>
      <w:r w:rsidRPr="00FC7B95">
        <w:rPr>
          <w:bCs/>
          <w:lang w:val="ru-RU"/>
        </w:rPr>
        <w:t xml:space="preserve"> – Ако постоји неколико екстремних вредности или нетипичних тачака на било ком крају расподеле то указује на одступање од нормалне расподеле. Ако медијана није у центру правоугаоника, већ знатно ближа једном од крајева, то такође указује на одступање од нормалне расподеле.</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
          <w:bCs/>
          <w:sz w:val="28"/>
          <w:szCs w:val="28"/>
          <w:lang w:val="ru-RU"/>
        </w:rPr>
      </w:pPr>
      <w:r w:rsidRPr="00FC7B95">
        <w:rPr>
          <w:bCs/>
          <w:lang w:val="ru-RU"/>
        </w:rPr>
        <w:br w:type="page"/>
      </w:r>
      <w:r w:rsidRPr="00FC7B95">
        <w:rPr>
          <w:b/>
          <w:bCs/>
          <w:sz w:val="28"/>
          <w:szCs w:val="28"/>
          <w:lang w:val="ru-RU"/>
        </w:rPr>
        <w:lastRenderedPageBreak/>
        <w:t xml:space="preserve">6.2 </w:t>
      </w:r>
      <w:r w:rsidRPr="00846904">
        <w:rPr>
          <w:b/>
          <w:sz w:val="28"/>
          <w:szCs w:val="28"/>
          <w:lang w:val="sr-Cyrl-CS"/>
        </w:rPr>
        <w:t>Процена нормалности расподеле</w:t>
      </w:r>
      <w:r w:rsidRPr="00846904">
        <w:rPr>
          <w:b/>
          <w:sz w:val="28"/>
          <w:szCs w:val="28"/>
        </w:rPr>
        <w:t xml:space="preserve"> у програму PASW Statistics 18</w:t>
      </w:r>
    </w:p>
    <w:p w:rsidR="00FC7B95" w:rsidRPr="00FC7B95" w:rsidRDefault="00FC7B95" w:rsidP="00FC7B95">
      <w:pPr>
        <w:jc w:val="both"/>
        <w:rPr>
          <w:lang w:val="ru-RU"/>
        </w:rPr>
      </w:pPr>
    </w:p>
    <w:p w:rsidR="00FC7B95" w:rsidRPr="00FC7B95" w:rsidRDefault="00FC7B95" w:rsidP="00FC7B95">
      <w:pPr>
        <w:jc w:val="both"/>
        <w:rPr>
          <w:lang w:val="ru-RU"/>
        </w:rPr>
      </w:pPr>
    </w:p>
    <w:p w:rsidR="00FC7B95" w:rsidRDefault="00FC7B95" w:rsidP="00FC7B95">
      <w:pPr>
        <w:jc w:val="both"/>
        <w:rPr>
          <w:lang w:val="sr-Latn-CS"/>
        </w:rPr>
      </w:pPr>
      <w:r>
        <w:rPr>
          <w:lang w:val="sr-Cyrl-CS"/>
        </w:rPr>
        <w:t xml:space="preserve">Нормална расподела је симетрична, звонолика крива с највећим бројем резултата у средини и мањим бројем резултата према крајевима звона. Нормалност се може донекле проценити на основу израчунатих вредности </w:t>
      </w:r>
      <w:r w:rsidRPr="00F24FF9">
        <w:rPr>
          <w:u w:val="single"/>
          <w:lang w:val="sr-Cyrl-CS"/>
        </w:rPr>
        <w:t>асиметрије</w:t>
      </w:r>
      <w:r>
        <w:rPr>
          <w:lang w:val="sr-Cyrl-CS"/>
        </w:rPr>
        <w:t xml:space="preserve"> и </w:t>
      </w:r>
      <w:r w:rsidRPr="00F24FF9">
        <w:rPr>
          <w:u w:val="single"/>
          <w:lang w:val="sr-Cyrl-CS"/>
        </w:rPr>
        <w:t>спљоштености</w:t>
      </w:r>
      <w:r>
        <w:rPr>
          <w:lang w:val="sr-Cyrl-CS"/>
        </w:rPr>
        <w:t xml:space="preserve"> звона. Међутим, </w:t>
      </w:r>
      <w:r>
        <w:rPr>
          <w:lang w:val="sr-Latn-CS"/>
        </w:rPr>
        <w:t>SPSS</w:t>
      </w:r>
      <w:r>
        <w:rPr>
          <w:lang w:val="sr-Cyrl-CS"/>
        </w:rPr>
        <w:t xml:space="preserve"> у менију </w:t>
      </w:r>
      <w:r w:rsidRPr="008A23D6">
        <w:rPr>
          <w:b/>
          <w:lang w:val="sr-Latn-CS"/>
        </w:rPr>
        <w:t>Descriptive Statistics</w:t>
      </w:r>
      <w:r>
        <w:rPr>
          <w:lang w:val="sr-Cyrl-CS"/>
        </w:rPr>
        <w:t xml:space="preserve"> има и ставку </w:t>
      </w:r>
      <w:r w:rsidRPr="00852CFF">
        <w:rPr>
          <w:b/>
          <w:lang w:val="sr-Latn-CS"/>
        </w:rPr>
        <w:t>Explore</w:t>
      </w:r>
      <w:r>
        <w:rPr>
          <w:lang w:val="sr-Cyrl-CS"/>
        </w:rPr>
        <w:t xml:space="preserve"> која нуди друге начине. </w:t>
      </w:r>
    </w:p>
    <w:p w:rsidR="00FC7B95" w:rsidRDefault="00FC7B95" w:rsidP="00FC7B95">
      <w:pPr>
        <w:jc w:val="both"/>
        <w:rPr>
          <w:lang w:val="sr-Latn-CS"/>
        </w:rPr>
      </w:pPr>
    </w:p>
    <w:p w:rsidR="00FC7B95" w:rsidRDefault="00FC7B95" w:rsidP="00FC7B95">
      <w:pPr>
        <w:jc w:val="both"/>
      </w:pPr>
      <w:r w:rsidRPr="007B4B71">
        <w:t>1.</w:t>
      </w:r>
      <w:r>
        <w:rPr>
          <w:lang w:val="sr-Cyrl-CS"/>
        </w:rPr>
        <w:t xml:space="preserve"> У главном менију кликнути на </w:t>
      </w:r>
      <w:r w:rsidRPr="00AF4608">
        <w:rPr>
          <w:b/>
          <w:lang w:val="sr-Latn-CS"/>
        </w:rPr>
        <w:t>Analyze</w:t>
      </w:r>
      <w:r>
        <w:rPr>
          <w:lang w:val="sr-Cyrl-CS"/>
        </w:rPr>
        <w:t>, затим на</w:t>
      </w:r>
      <w:r>
        <w:rPr>
          <w:lang w:val="sr-Latn-CS"/>
        </w:rPr>
        <w:t xml:space="preserve"> </w:t>
      </w:r>
      <w:r w:rsidRPr="00AF4608">
        <w:rPr>
          <w:b/>
          <w:lang w:val="sr-Latn-CS"/>
        </w:rPr>
        <w:t>Descriptive Statistics</w:t>
      </w:r>
      <w:r>
        <w:rPr>
          <w:lang w:val="sr-Cyrl-CS"/>
        </w:rPr>
        <w:t>, па на</w:t>
      </w:r>
      <w:r>
        <w:rPr>
          <w:lang w:val="sr-Latn-CS"/>
        </w:rPr>
        <w:t xml:space="preserve"> </w:t>
      </w:r>
      <w:r w:rsidRPr="00AF4608">
        <w:rPr>
          <w:b/>
          <w:lang w:val="sr-Latn-CS"/>
        </w:rPr>
        <w:t>Explore</w:t>
      </w:r>
      <w:r>
        <w:rPr>
          <w:lang w:val="sr-Cyrl-CS"/>
        </w:rPr>
        <w:t>.</w:t>
      </w:r>
    </w:p>
    <w:p w:rsidR="00FC7B95" w:rsidRDefault="00FC7B95" w:rsidP="00FC7B95">
      <w:pPr>
        <w:jc w:val="both"/>
      </w:pPr>
    </w:p>
    <w:p w:rsidR="00FC7B95" w:rsidRDefault="0046424E" w:rsidP="00FC7B95">
      <w:pPr>
        <w:jc w:val="center"/>
      </w:pPr>
      <w:r>
        <w:rPr>
          <w:noProof/>
        </w:rPr>
        <w:drawing>
          <wp:inline distT="0" distB="0" distL="0" distR="0">
            <wp:extent cx="3467100" cy="2219325"/>
            <wp:effectExtent l="19050" t="0" r="0" b="0"/>
            <wp:docPr id="73" name="Picture 73"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Untitled2"/>
                    <pic:cNvPicPr>
                      <a:picLocks noChangeAspect="1" noChangeArrowheads="1"/>
                    </pic:cNvPicPr>
                  </pic:nvPicPr>
                  <pic:blipFill>
                    <a:blip r:embed="rId85" cstate="print"/>
                    <a:srcRect/>
                    <a:stretch>
                      <a:fillRect/>
                    </a:stretch>
                  </pic:blipFill>
                  <pic:spPr bwMode="auto">
                    <a:xfrm>
                      <a:off x="0" y="0"/>
                      <a:ext cx="3467100" cy="2219325"/>
                    </a:xfrm>
                    <a:prstGeom prst="rect">
                      <a:avLst/>
                    </a:prstGeom>
                    <a:noFill/>
                    <a:ln w="9525">
                      <a:noFill/>
                      <a:miter lim="800000"/>
                      <a:headEnd/>
                      <a:tailEnd/>
                    </a:ln>
                  </pic:spPr>
                </pic:pic>
              </a:graphicData>
            </a:graphic>
          </wp:inline>
        </w:drawing>
      </w:r>
    </w:p>
    <w:p w:rsidR="00FC7B95" w:rsidRPr="007B4B71" w:rsidRDefault="00FC7B95" w:rsidP="00FC7B95">
      <w:pPr>
        <w:jc w:val="both"/>
      </w:pPr>
    </w:p>
    <w:p w:rsidR="00FC7B95" w:rsidRDefault="00FC7B95" w:rsidP="00FC7B95">
      <w:pPr>
        <w:jc w:val="both"/>
      </w:pPr>
      <w:r>
        <w:t xml:space="preserve">2. </w:t>
      </w:r>
      <w:r>
        <w:rPr>
          <w:lang w:val="sr-Cyrl-CS"/>
        </w:rPr>
        <w:t xml:space="preserve">Кликнути на жељене променљиве (на пример, Укупан субјективно доживљен стрес) и затим на дугме са стрелицом како би их пребацили у поље </w:t>
      </w:r>
      <w:r w:rsidRPr="00AF4608">
        <w:rPr>
          <w:b/>
          <w:lang w:val="sr-Latn-CS"/>
        </w:rPr>
        <w:t>Dependent List</w:t>
      </w:r>
      <w:r>
        <w:rPr>
          <w:lang w:val="sr-Cyrl-CS"/>
        </w:rPr>
        <w:t>.</w:t>
      </w:r>
    </w:p>
    <w:p w:rsidR="00FC7B95" w:rsidRDefault="00FC7B95" w:rsidP="00FC7B95">
      <w:pPr>
        <w:jc w:val="both"/>
      </w:pPr>
    </w:p>
    <w:p w:rsidR="00FC7B95" w:rsidRDefault="00FC7B95" w:rsidP="00FC7B95">
      <w:pPr>
        <w:jc w:val="both"/>
      </w:pPr>
      <w:r>
        <w:t xml:space="preserve">3. </w:t>
      </w:r>
      <w:r>
        <w:rPr>
          <w:lang w:val="sr-Cyrl-CS"/>
        </w:rPr>
        <w:t xml:space="preserve">У поље </w:t>
      </w:r>
      <w:r w:rsidRPr="00AF4608">
        <w:rPr>
          <w:b/>
          <w:lang w:val="sr-Latn-CS"/>
        </w:rPr>
        <w:t>Label Cases by</w:t>
      </w:r>
      <w:r>
        <w:rPr>
          <w:lang w:val="sr-Cyrl-CS"/>
        </w:rPr>
        <w:t xml:space="preserve"> ставити променљиву </w:t>
      </w:r>
      <w:r>
        <w:rPr>
          <w:lang w:val="sr-Latn-CS"/>
        </w:rPr>
        <w:t>ID</w:t>
      </w:r>
      <w:r>
        <w:rPr>
          <w:lang w:val="sr-Cyrl-CS"/>
        </w:rPr>
        <w:t>.</w:t>
      </w:r>
    </w:p>
    <w:p w:rsidR="00FC7B95" w:rsidRDefault="00FC7B95" w:rsidP="00FC7B95">
      <w:pPr>
        <w:jc w:val="both"/>
      </w:pPr>
    </w:p>
    <w:p w:rsidR="00FC7B95" w:rsidRDefault="00FC7B95" w:rsidP="00FC7B95">
      <w:pPr>
        <w:jc w:val="both"/>
      </w:pPr>
      <w:r>
        <w:t xml:space="preserve">4. </w:t>
      </w:r>
      <w:r>
        <w:rPr>
          <w:lang w:val="sr-Cyrl-CS"/>
        </w:rPr>
        <w:t xml:space="preserve">У одељку </w:t>
      </w:r>
      <w:r w:rsidRPr="00AF4608">
        <w:rPr>
          <w:b/>
          <w:lang w:val="sr-Latn-CS"/>
        </w:rPr>
        <w:t>Display</w:t>
      </w:r>
      <w:r>
        <w:rPr>
          <w:lang w:val="sr-Cyrl-CS"/>
        </w:rPr>
        <w:t xml:space="preserve"> треба да је потврђено поље</w:t>
      </w:r>
      <w:r>
        <w:rPr>
          <w:lang w:val="sr-Latn-CS"/>
        </w:rPr>
        <w:t xml:space="preserve"> </w:t>
      </w:r>
      <w:r w:rsidRPr="00AF4608">
        <w:rPr>
          <w:b/>
          <w:lang w:val="sr-Latn-CS"/>
        </w:rPr>
        <w:t>Both</w:t>
      </w:r>
      <w:r>
        <w:rPr>
          <w:lang w:val="sr-Cyrl-CS"/>
        </w:rPr>
        <w:t>.</w:t>
      </w:r>
    </w:p>
    <w:p w:rsidR="00FC7B95" w:rsidRDefault="00FC7B95" w:rsidP="00FC7B95">
      <w:pPr>
        <w:jc w:val="both"/>
      </w:pPr>
    </w:p>
    <w:p w:rsidR="00FC7B95" w:rsidRPr="008A3BE3" w:rsidRDefault="00FC7B95" w:rsidP="00FC7B95">
      <w:pPr>
        <w:jc w:val="both"/>
      </w:pPr>
      <w:r w:rsidRPr="00FC7B95">
        <w:t xml:space="preserve">Ако се у прозор </w:t>
      </w:r>
      <w:r w:rsidRPr="006A4D0C">
        <w:rPr>
          <w:b/>
          <w:i/>
        </w:rPr>
        <w:t>Factor</w:t>
      </w:r>
      <w:r w:rsidRPr="00FC7B95">
        <w:rPr>
          <w:b/>
          <w:i/>
        </w:rPr>
        <w:t xml:space="preserve"> </w:t>
      </w:r>
      <w:r w:rsidRPr="006A4D0C">
        <w:rPr>
          <w:b/>
          <w:i/>
        </w:rPr>
        <w:t>List</w:t>
      </w:r>
      <w:r w:rsidRPr="00FC7B95">
        <w:t xml:space="preserve"> пребаци променљива која одређује групе, онда се добија резултат испитивања нормалности променљиве у свакој групи.</w:t>
      </w:r>
    </w:p>
    <w:p w:rsidR="00FC7B95" w:rsidRPr="007B4B71" w:rsidRDefault="00FC7B95" w:rsidP="00FC7B95">
      <w:pPr>
        <w:jc w:val="both"/>
      </w:pPr>
    </w:p>
    <w:p w:rsidR="00FC7B95" w:rsidRDefault="0046424E" w:rsidP="00FC7B95">
      <w:pPr>
        <w:jc w:val="center"/>
      </w:pPr>
      <w:r>
        <w:rPr>
          <w:noProof/>
        </w:rPr>
        <w:drawing>
          <wp:inline distT="0" distB="0" distL="0" distR="0">
            <wp:extent cx="4543425" cy="3257550"/>
            <wp:effectExtent l="19050" t="0" r="9525" b="0"/>
            <wp:docPr id="74" name="Picture 74"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Untitled2"/>
                    <pic:cNvPicPr>
                      <a:picLocks noChangeAspect="1" noChangeArrowheads="1"/>
                    </pic:cNvPicPr>
                  </pic:nvPicPr>
                  <pic:blipFill>
                    <a:blip r:embed="rId86" cstate="print"/>
                    <a:srcRect/>
                    <a:stretch>
                      <a:fillRect/>
                    </a:stretch>
                  </pic:blipFill>
                  <pic:spPr bwMode="auto">
                    <a:xfrm>
                      <a:off x="0" y="0"/>
                      <a:ext cx="4543425" cy="3257550"/>
                    </a:xfrm>
                    <a:prstGeom prst="rect">
                      <a:avLst/>
                    </a:prstGeom>
                    <a:noFill/>
                    <a:ln w="9525">
                      <a:noFill/>
                      <a:miter lim="800000"/>
                      <a:headEnd/>
                      <a:tailEnd/>
                    </a:ln>
                  </pic:spPr>
                </pic:pic>
              </a:graphicData>
            </a:graphic>
          </wp:inline>
        </w:drawing>
      </w:r>
    </w:p>
    <w:p w:rsidR="00FC7B95" w:rsidRDefault="00FC7B95" w:rsidP="00FC7B95">
      <w:pPr>
        <w:jc w:val="both"/>
      </w:pPr>
      <w:r>
        <w:rPr>
          <w:lang w:val="sr-Latn-CS"/>
        </w:rPr>
        <w:lastRenderedPageBreak/>
        <w:t xml:space="preserve">5. </w:t>
      </w:r>
      <w:r>
        <w:rPr>
          <w:lang w:val="sr-Cyrl-CS"/>
        </w:rPr>
        <w:t xml:space="preserve">Кликнути на дугме </w:t>
      </w:r>
      <w:r w:rsidRPr="00AF4608">
        <w:rPr>
          <w:b/>
          <w:lang w:val="sr-Latn-CS"/>
        </w:rPr>
        <w:t>Statistics</w:t>
      </w:r>
      <w:r>
        <w:rPr>
          <w:lang w:val="sr-Cyrl-CS"/>
        </w:rPr>
        <w:t>, затим на</w:t>
      </w:r>
      <w:r>
        <w:rPr>
          <w:lang w:val="sr-Latn-CS"/>
        </w:rPr>
        <w:t xml:space="preserve"> </w:t>
      </w:r>
      <w:r w:rsidRPr="00AF4608">
        <w:rPr>
          <w:b/>
          <w:lang w:val="sr-Latn-CS"/>
        </w:rPr>
        <w:t>Descriptives</w:t>
      </w:r>
      <w:r>
        <w:rPr>
          <w:lang w:val="sr-Cyrl-CS"/>
        </w:rPr>
        <w:t>, па на</w:t>
      </w:r>
      <w:r>
        <w:rPr>
          <w:lang w:val="sr-Latn-CS"/>
        </w:rPr>
        <w:t xml:space="preserve"> </w:t>
      </w:r>
      <w:r w:rsidRPr="00AF4608">
        <w:rPr>
          <w:b/>
          <w:lang w:val="sr-Latn-CS"/>
        </w:rPr>
        <w:t>Outliers</w:t>
      </w:r>
      <w:r>
        <w:rPr>
          <w:lang w:val="sr-Cyrl-CS"/>
        </w:rPr>
        <w:t>.</w:t>
      </w:r>
    </w:p>
    <w:p w:rsidR="00FC7B95" w:rsidRDefault="00FC7B95" w:rsidP="00FC7B95">
      <w:pPr>
        <w:jc w:val="both"/>
      </w:pPr>
    </w:p>
    <w:p w:rsidR="00FC7B95" w:rsidRDefault="0046424E" w:rsidP="00FC7B95">
      <w:pPr>
        <w:jc w:val="center"/>
      </w:pPr>
      <w:r>
        <w:rPr>
          <w:noProof/>
        </w:rPr>
        <w:drawing>
          <wp:inline distT="0" distB="0" distL="0" distR="0">
            <wp:extent cx="2933700" cy="2066925"/>
            <wp:effectExtent l="19050" t="0" r="0" b="0"/>
            <wp:docPr id="75" name="Picture 75"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Untitled2"/>
                    <pic:cNvPicPr>
                      <a:picLocks noChangeAspect="1" noChangeArrowheads="1"/>
                    </pic:cNvPicPr>
                  </pic:nvPicPr>
                  <pic:blipFill>
                    <a:blip r:embed="rId87" cstate="print"/>
                    <a:srcRect/>
                    <a:stretch>
                      <a:fillRect/>
                    </a:stretch>
                  </pic:blipFill>
                  <pic:spPr bwMode="auto">
                    <a:xfrm>
                      <a:off x="0" y="0"/>
                      <a:ext cx="2933700" cy="2066925"/>
                    </a:xfrm>
                    <a:prstGeom prst="rect">
                      <a:avLst/>
                    </a:prstGeom>
                    <a:noFill/>
                    <a:ln w="9525">
                      <a:noFill/>
                      <a:miter lim="800000"/>
                      <a:headEnd/>
                      <a:tailEnd/>
                    </a:ln>
                  </pic:spPr>
                </pic:pic>
              </a:graphicData>
            </a:graphic>
          </wp:inline>
        </w:drawing>
      </w:r>
    </w:p>
    <w:p w:rsidR="00FC7B95" w:rsidRPr="007B4B71" w:rsidRDefault="00FC7B95" w:rsidP="00FC7B95">
      <w:pPr>
        <w:jc w:val="both"/>
      </w:pPr>
    </w:p>
    <w:p w:rsidR="00FC7B95" w:rsidRDefault="00FC7B95" w:rsidP="00FC7B95">
      <w:pPr>
        <w:jc w:val="both"/>
      </w:pPr>
      <w:r>
        <w:t xml:space="preserve">6. </w:t>
      </w:r>
      <w:r>
        <w:rPr>
          <w:lang w:val="sr-Cyrl-CS"/>
        </w:rPr>
        <w:t xml:space="preserve">Кликнути на дугме </w:t>
      </w:r>
      <w:r w:rsidRPr="00AF4608">
        <w:rPr>
          <w:b/>
          <w:lang w:val="sr-Latn-CS"/>
        </w:rPr>
        <w:t>Plots</w:t>
      </w:r>
      <w:r>
        <w:rPr>
          <w:lang w:val="sr-Cyrl-CS"/>
        </w:rPr>
        <w:t>. У одељку</w:t>
      </w:r>
      <w:r>
        <w:rPr>
          <w:lang w:val="sr-Latn-CS"/>
        </w:rPr>
        <w:t xml:space="preserve"> </w:t>
      </w:r>
      <w:r w:rsidRPr="00AF4608">
        <w:rPr>
          <w:b/>
          <w:lang w:val="sr-Latn-CS"/>
        </w:rPr>
        <w:t>Descriptive</w:t>
      </w:r>
      <w:r>
        <w:rPr>
          <w:lang w:val="sr-Cyrl-CS"/>
        </w:rPr>
        <w:t xml:space="preserve"> кликнути на</w:t>
      </w:r>
      <w:r>
        <w:rPr>
          <w:lang w:val="sr-Latn-CS"/>
        </w:rPr>
        <w:t xml:space="preserve"> </w:t>
      </w:r>
      <w:r w:rsidRPr="00AF4608">
        <w:rPr>
          <w:b/>
          <w:lang w:val="sr-Latn-CS"/>
        </w:rPr>
        <w:t>Histogram</w:t>
      </w:r>
      <w:r>
        <w:rPr>
          <w:lang w:val="sr-Cyrl-CS"/>
        </w:rPr>
        <w:t>. Означити опцију</w:t>
      </w:r>
      <w:r>
        <w:rPr>
          <w:lang w:val="sr-Latn-CS"/>
        </w:rPr>
        <w:t xml:space="preserve"> </w:t>
      </w:r>
      <w:r w:rsidRPr="00AF4608">
        <w:rPr>
          <w:b/>
          <w:lang w:val="sr-Latn-CS"/>
        </w:rPr>
        <w:t>Normality plot with tests</w:t>
      </w:r>
      <w:r>
        <w:rPr>
          <w:lang w:val="sr-Cyrl-CS"/>
        </w:rPr>
        <w:t>. Кликнути на дугме</w:t>
      </w:r>
      <w:r>
        <w:rPr>
          <w:lang w:val="sr-Latn-CS"/>
        </w:rPr>
        <w:t xml:space="preserve"> </w:t>
      </w:r>
      <w:r w:rsidRPr="00AF4608">
        <w:rPr>
          <w:b/>
          <w:lang w:val="sr-Latn-CS"/>
        </w:rPr>
        <w:t>Continue</w:t>
      </w:r>
      <w:r>
        <w:rPr>
          <w:lang w:val="sr-Cyrl-CS"/>
        </w:rPr>
        <w:t>.</w:t>
      </w:r>
    </w:p>
    <w:p w:rsidR="00FC7B95" w:rsidRDefault="00FC7B95" w:rsidP="00FC7B95">
      <w:pPr>
        <w:jc w:val="both"/>
      </w:pPr>
    </w:p>
    <w:p w:rsidR="00FC7B95" w:rsidRDefault="0046424E" w:rsidP="00FC7B95">
      <w:pPr>
        <w:jc w:val="center"/>
      </w:pPr>
      <w:r>
        <w:rPr>
          <w:noProof/>
        </w:rPr>
        <w:drawing>
          <wp:inline distT="0" distB="0" distL="0" distR="0">
            <wp:extent cx="3019425" cy="3295650"/>
            <wp:effectExtent l="19050" t="0" r="9525" b="0"/>
            <wp:docPr id="76" name="Picture 76"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Untitled2"/>
                    <pic:cNvPicPr>
                      <a:picLocks noChangeAspect="1" noChangeArrowheads="1"/>
                    </pic:cNvPicPr>
                  </pic:nvPicPr>
                  <pic:blipFill>
                    <a:blip r:embed="rId88" cstate="print"/>
                    <a:srcRect/>
                    <a:stretch>
                      <a:fillRect/>
                    </a:stretch>
                  </pic:blipFill>
                  <pic:spPr bwMode="auto">
                    <a:xfrm>
                      <a:off x="0" y="0"/>
                      <a:ext cx="3019425" cy="3295650"/>
                    </a:xfrm>
                    <a:prstGeom prst="rect">
                      <a:avLst/>
                    </a:prstGeom>
                    <a:noFill/>
                    <a:ln w="9525">
                      <a:noFill/>
                      <a:miter lim="800000"/>
                      <a:headEnd/>
                      <a:tailEnd/>
                    </a:ln>
                  </pic:spPr>
                </pic:pic>
              </a:graphicData>
            </a:graphic>
          </wp:inline>
        </w:drawing>
      </w:r>
    </w:p>
    <w:p w:rsidR="00FC7B95" w:rsidRPr="00AE0690" w:rsidRDefault="00FC7B95" w:rsidP="00FC7B95">
      <w:pPr>
        <w:jc w:val="both"/>
      </w:pPr>
    </w:p>
    <w:p w:rsidR="00FC7B95" w:rsidRPr="00AF4608" w:rsidRDefault="00FC7B95" w:rsidP="00FC7B95">
      <w:pPr>
        <w:jc w:val="both"/>
        <w:rPr>
          <w:lang w:val="sr-Latn-CS"/>
        </w:rPr>
      </w:pPr>
      <w:r>
        <w:t xml:space="preserve">7. </w:t>
      </w:r>
      <w:r>
        <w:rPr>
          <w:lang w:val="sr-Cyrl-CS"/>
        </w:rPr>
        <w:t xml:space="preserve">Кликнути на дугме </w:t>
      </w:r>
      <w:r w:rsidRPr="00AF4608">
        <w:rPr>
          <w:b/>
          <w:lang w:val="sr-Latn-CS"/>
        </w:rPr>
        <w:t>Options</w:t>
      </w:r>
      <w:r>
        <w:rPr>
          <w:lang w:val="sr-Cyrl-CS"/>
        </w:rPr>
        <w:t>. У одељку</w:t>
      </w:r>
      <w:r>
        <w:rPr>
          <w:lang w:val="sr-Latn-CS"/>
        </w:rPr>
        <w:t xml:space="preserve"> </w:t>
      </w:r>
      <w:r w:rsidRPr="00AF4608">
        <w:rPr>
          <w:b/>
          <w:lang w:val="sr-Latn-CS"/>
        </w:rPr>
        <w:t>Missing Values</w:t>
      </w:r>
      <w:r>
        <w:rPr>
          <w:lang w:val="sr-Cyrl-CS"/>
        </w:rPr>
        <w:t xml:space="preserve"> означити</w:t>
      </w:r>
      <w:r>
        <w:rPr>
          <w:lang w:val="sr-Latn-CS"/>
        </w:rPr>
        <w:t xml:space="preserve"> </w:t>
      </w:r>
      <w:r w:rsidRPr="00AF4608">
        <w:rPr>
          <w:b/>
          <w:lang w:val="sr-Latn-CS"/>
        </w:rPr>
        <w:t>Exclude cases pairwise</w:t>
      </w:r>
      <w:r>
        <w:rPr>
          <w:lang w:val="sr-Cyrl-CS"/>
        </w:rPr>
        <w:t xml:space="preserve">. </w:t>
      </w:r>
    </w:p>
    <w:p w:rsidR="00FC7B95" w:rsidRDefault="00FC7B95" w:rsidP="00FC7B95">
      <w:pPr>
        <w:jc w:val="both"/>
        <w:rPr>
          <w:lang w:val="sr-Cyrl-CS"/>
        </w:rPr>
      </w:pPr>
    </w:p>
    <w:p w:rsidR="00FC7B95" w:rsidRDefault="0046424E" w:rsidP="00FC7B95">
      <w:pPr>
        <w:jc w:val="center"/>
      </w:pPr>
      <w:r>
        <w:rPr>
          <w:noProof/>
        </w:rPr>
        <w:drawing>
          <wp:inline distT="0" distB="0" distL="0" distR="0">
            <wp:extent cx="2324100" cy="1809750"/>
            <wp:effectExtent l="19050" t="0" r="0" b="0"/>
            <wp:docPr id="77" name="Picture 77"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Untitled2"/>
                    <pic:cNvPicPr>
                      <a:picLocks noChangeAspect="1" noChangeArrowheads="1"/>
                    </pic:cNvPicPr>
                  </pic:nvPicPr>
                  <pic:blipFill>
                    <a:blip r:embed="rId89" cstate="print"/>
                    <a:srcRect/>
                    <a:stretch>
                      <a:fillRect/>
                    </a:stretch>
                  </pic:blipFill>
                  <pic:spPr bwMode="auto">
                    <a:xfrm>
                      <a:off x="0" y="0"/>
                      <a:ext cx="2324100" cy="1809750"/>
                    </a:xfrm>
                    <a:prstGeom prst="rect">
                      <a:avLst/>
                    </a:prstGeom>
                    <a:noFill/>
                    <a:ln w="9525">
                      <a:noFill/>
                      <a:miter lim="800000"/>
                      <a:headEnd/>
                      <a:tailEnd/>
                    </a:ln>
                  </pic:spPr>
                </pic:pic>
              </a:graphicData>
            </a:graphic>
          </wp:inline>
        </w:drawing>
      </w:r>
    </w:p>
    <w:p w:rsidR="00FC7B95" w:rsidRPr="00AE0690" w:rsidRDefault="00FC7B95" w:rsidP="00FC7B95">
      <w:pPr>
        <w:jc w:val="both"/>
      </w:pPr>
    </w:p>
    <w:p w:rsidR="00FC7B95" w:rsidRPr="00AE0690" w:rsidRDefault="00FC7B95" w:rsidP="00FC7B95">
      <w:pPr>
        <w:jc w:val="both"/>
      </w:pPr>
      <w:r>
        <w:t xml:space="preserve">8. </w:t>
      </w:r>
      <w:r>
        <w:rPr>
          <w:lang w:val="sr-Cyrl-CS"/>
        </w:rPr>
        <w:t>Кликнути на дугме</w:t>
      </w:r>
      <w:r>
        <w:rPr>
          <w:lang w:val="sr-Latn-CS"/>
        </w:rPr>
        <w:t xml:space="preserve"> </w:t>
      </w:r>
      <w:r w:rsidRPr="00AF4608">
        <w:rPr>
          <w:b/>
          <w:lang w:val="sr-Latn-CS"/>
        </w:rPr>
        <w:t>Continue</w:t>
      </w:r>
      <w:r>
        <w:rPr>
          <w:lang w:val="sr-Cyrl-CS"/>
        </w:rPr>
        <w:t>, а затим и на дугме</w:t>
      </w:r>
      <w:r>
        <w:rPr>
          <w:lang w:val="sr-Latn-CS"/>
        </w:rPr>
        <w:t xml:space="preserve"> </w:t>
      </w:r>
      <w:r w:rsidRPr="00AF4608">
        <w:rPr>
          <w:b/>
          <w:lang w:val="sr-Latn-CS"/>
        </w:rPr>
        <w:t>OK</w:t>
      </w:r>
      <w:r>
        <w:rPr>
          <w:lang w:val="sr-Cyrl-CS"/>
        </w:rPr>
        <w:t>.</w:t>
      </w:r>
    </w:p>
    <w:p w:rsidR="00FC7B95" w:rsidRDefault="00FC7B95" w:rsidP="00FC7B95">
      <w:pPr>
        <w:jc w:val="both"/>
        <w:rPr>
          <w:lang w:val="sr-Cyrl-CS"/>
        </w:rPr>
      </w:pPr>
      <w:r>
        <w:rPr>
          <w:lang w:val="sr-Cyrl-CS"/>
        </w:rPr>
        <w:br w:type="page"/>
      </w:r>
      <w:r w:rsidRPr="00AE0690">
        <w:rPr>
          <w:b/>
          <w:u w:val="single"/>
          <w:lang w:val="sr-Cyrl-CS"/>
        </w:rPr>
        <w:lastRenderedPageBreak/>
        <w:t>Добијени резултати</w:t>
      </w:r>
      <w:r>
        <w:rPr>
          <w:lang w:val="sr-Cyrl-CS"/>
        </w:rPr>
        <w:t>:</w:t>
      </w:r>
    </w:p>
    <w:p w:rsidR="00FC7B95" w:rsidRPr="00FC7B95" w:rsidRDefault="00FC7B95" w:rsidP="00FC7B95">
      <w:pPr>
        <w:jc w:val="both"/>
        <w:rPr>
          <w:lang w:val="ru-RU"/>
        </w:rPr>
      </w:pPr>
    </w:p>
    <w:p w:rsidR="00FC7B95" w:rsidRPr="00FC7B95" w:rsidRDefault="00FC7B95" w:rsidP="00FC7B95">
      <w:pPr>
        <w:jc w:val="both"/>
        <w:rPr>
          <w:lang w:val="ru-RU"/>
        </w:rPr>
      </w:pPr>
    </w:p>
    <w:p w:rsidR="00FC7B95" w:rsidRDefault="00FC7B95" w:rsidP="00FC7B95">
      <w:pPr>
        <w:pStyle w:val="NormalWeb"/>
        <w:spacing w:before="0" w:beforeAutospacing="0" w:after="0" w:afterAutospacing="0"/>
        <w:jc w:val="both"/>
      </w:pPr>
      <w:r>
        <w:t xml:space="preserve">У табели </w:t>
      </w:r>
      <w:r w:rsidRPr="006578CC">
        <w:rPr>
          <w:b/>
          <w:i/>
        </w:rPr>
        <w:t>Case Processing Summary</w:t>
      </w:r>
      <w:r>
        <w:t xml:space="preserve"> можемо очитати колико случајева је програм разматрао, односно колико случајева учествује у овој анализи. </w:t>
      </w:r>
    </w:p>
    <w:p w:rsidR="00FC7B95" w:rsidRDefault="00FC7B95" w:rsidP="00FC7B95">
      <w:pPr>
        <w:autoSpaceDE w:val="0"/>
        <w:autoSpaceDN w:val="0"/>
        <w:adjustRightInd w:val="0"/>
      </w:pPr>
    </w:p>
    <w:p w:rsidR="00607E10" w:rsidRPr="00607E10" w:rsidRDefault="00607E10" w:rsidP="00FC7B95">
      <w:pPr>
        <w:autoSpaceDE w:val="0"/>
        <w:autoSpaceDN w:val="0"/>
        <w:adjustRightInd w:val="0"/>
      </w:pPr>
    </w:p>
    <w:tbl>
      <w:tblPr>
        <w:tblW w:w="818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1011"/>
        <w:gridCol w:w="1010"/>
        <w:gridCol w:w="1010"/>
        <w:gridCol w:w="1010"/>
        <w:gridCol w:w="1010"/>
        <w:gridCol w:w="1010"/>
      </w:tblGrid>
      <w:tr w:rsidR="00FC7B95" w:rsidRPr="009831BF">
        <w:trPr>
          <w:cantSplit/>
          <w:tblHeader/>
          <w:jc w:val="center"/>
        </w:trPr>
        <w:tc>
          <w:tcPr>
            <w:tcW w:w="8179" w:type="dxa"/>
            <w:gridSpan w:val="7"/>
            <w:tcBorders>
              <w:top w:val="nil"/>
              <w:left w:val="nil"/>
              <w:bottom w:val="nil"/>
              <w:right w:val="nil"/>
            </w:tcBorders>
            <w:shd w:val="clear" w:color="auto" w:fill="FFFFFF"/>
            <w:vAlign w:val="center"/>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b/>
                <w:bCs/>
                <w:color w:val="000000"/>
                <w:sz w:val="18"/>
                <w:szCs w:val="18"/>
              </w:rPr>
              <w:t>Case Processing Summary</w:t>
            </w:r>
          </w:p>
        </w:tc>
      </w:tr>
      <w:tr w:rsidR="00FC7B95" w:rsidRPr="009831BF">
        <w:trPr>
          <w:cantSplit/>
          <w:tblHeader/>
          <w:jc w:val="center"/>
        </w:trPr>
        <w:tc>
          <w:tcPr>
            <w:tcW w:w="2120"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6059" w:type="dxa"/>
            <w:gridSpan w:val="6"/>
            <w:tcBorders>
              <w:top w:val="single" w:sz="16" w:space="0" w:color="000000"/>
              <w:left w:val="single" w:sz="16" w:space="0" w:color="000000"/>
              <w:bottom w:val="nil"/>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Cases</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Pr="009831BF" w:rsidRDefault="00FC7B95" w:rsidP="001D70C4">
            <w:pPr>
              <w:autoSpaceDE w:val="0"/>
              <w:autoSpaceDN w:val="0"/>
              <w:adjustRightInd w:val="0"/>
              <w:rPr>
                <w:rFonts w:ascii="Arial" w:hAnsi="Arial" w:cs="Arial"/>
                <w:color w:val="000000"/>
                <w:sz w:val="18"/>
                <w:szCs w:val="18"/>
              </w:rPr>
            </w:pPr>
          </w:p>
        </w:tc>
        <w:tc>
          <w:tcPr>
            <w:tcW w:w="2019" w:type="dxa"/>
            <w:gridSpan w:val="2"/>
            <w:tcBorders>
              <w:top w:val="single" w:sz="8" w:space="0" w:color="000000"/>
              <w:left w:val="single" w:sz="16" w:space="0" w:color="000000"/>
              <w:bottom w:val="single" w:sz="8"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Valid</w:t>
            </w:r>
          </w:p>
        </w:tc>
        <w:tc>
          <w:tcPr>
            <w:tcW w:w="2020" w:type="dxa"/>
            <w:gridSpan w:val="2"/>
            <w:tcBorders>
              <w:top w:val="single" w:sz="8" w:space="0" w:color="000000"/>
              <w:left w:val="single" w:sz="8" w:space="0" w:color="000000"/>
              <w:bottom w:val="single" w:sz="8"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Missing</w:t>
            </w:r>
          </w:p>
        </w:tc>
        <w:tc>
          <w:tcPr>
            <w:tcW w:w="202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Total</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Pr="009831BF" w:rsidRDefault="00FC7B95" w:rsidP="001D70C4">
            <w:pPr>
              <w:autoSpaceDE w:val="0"/>
              <w:autoSpaceDN w:val="0"/>
              <w:adjustRightInd w:val="0"/>
              <w:rPr>
                <w:rFonts w:ascii="Arial" w:hAnsi="Arial" w:cs="Arial"/>
                <w:color w:val="000000"/>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N</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N</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N</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Percent</w:t>
            </w:r>
          </w:p>
        </w:tc>
      </w:tr>
      <w:tr w:rsidR="00FC7B95" w:rsidRPr="009831BF">
        <w:trPr>
          <w:cantSplit/>
          <w:jc w:val="center"/>
        </w:trPr>
        <w:tc>
          <w:tcPr>
            <w:tcW w:w="2120" w:type="dxa"/>
            <w:tcBorders>
              <w:top w:val="single" w:sz="16" w:space="0" w:color="000000"/>
              <w:left w:val="single" w:sz="16"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Total perceived stress</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433</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98,6%</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1,4%</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439</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100,0%</w:t>
            </w:r>
          </w:p>
        </w:tc>
      </w:tr>
    </w:tbl>
    <w:p w:rsidR="00FC7B95" w:rsidRPr="009831BF" w:rsidRDefault="00FC7B95" w:rsidP="00FC7B95">
      <w:pPr>
        <w:jc w:val="both"/>
      </w:pPr>
    </w:p>
    <w:p w:rsidR="00FC7B95" w:rsidRDefault="00FC7B95" w:rsidP="00FC7B95">
      <w:pPr>
        <w:jc w:val="both"/>
        <w:rPr>
          <w:lang w:val="sr-Cyrl-CS"/>
        </w:rPr>
      </w:pPr>
      <w:r>
        <w:rPr>
          <w:lang w:val="sr-Cyrl-CS"/>
        </w:rPr>
        <w:t xml:space="preserve">У табели </w:t>
      </w:r>
      <w:r>
        <w:rPr>
          <w:b/>
          <w:lang w:val="sr-Latn-CS"/>
        </w:rPr>
        <w:t>Descriptive</w:t>
      </w:r>
      <w:r w:rsidRPr="008A23D6">
        <w:rPr>
          <w:b/>
          <w:lang w:val="sr-Latn-CS"/>
        </w:rPr>
        <w:t>s</w:t>
      </w:r>
      <w:r>
        <w:rPr>
          <w:lang w:val="sr-Cyrl-CS"/>
        </w:rPr>
        <w:t xml:space="preserve"> дати су описни показатељи и друге информације о анализираним променљивима. Део тих информација је: средња вредност, медијана, стандардно одступање, минимум, максимум итд. 5% </w:t>
      </w:r>
      <w:r>
        <w:rPr>
          <w:lang w:val="sr-Latn-CS"/>
        </w:rPr>
        <w:t>Trimmed Mean</w:t>
      </w:r>
      <w:r>
        <w:rPr>
          <w:lang w:val="sr-Cyrl-CS"/>
        </w:rPr>
        <w:t xml:space="preserve"> се добија када </w:t>
      </w:r>
      <w:r>
        <w:rPr>
          <w:lang w:val="sr-Latn-CS"/>
        </w:rPr>
        <w:t>SPSS</w:t>
      </w:r>
      <w:r>
        <w:rPr>
          <w:lang w:val="sr-Cyrl-CS"/>
        </w:rPr>
        <w:t xml:space="preserve"> занемари горњих и доњих 5% случајева и без њих израчуна нову средњу вредност. Када се упореде првобитна (26,73) и нова средња вредност (26,64), долази се до закључка да ли екстремне вредности много утичу на средњу вредност. Ако се ове две вредности много разликују, требало би додатно испитати екстремне вредности. </w:t>
      </w:r>
      <w:r>
        <w:rPr>
          <w:lang w:val="sr-Latn-CS"/>
        </w:rPr>
        <w:t>ID</w:t>
      </w:r>
      <w:r>
        <w:rPr>
          <w:lang w:val="sr-Cyrl-CS"/>
        </w:rPr>
        <w:t xml:space="preserve"> бројеви најекстремнијих случајева приказани су у табели </w:t>
      </w:r>
      <w:r w:rsidRPr="004061F5">
        <w:rPr>
          <w:b/>
          <w:lang w:val="sr-Latn-CS"/>
        </w:rPr>
        <w:t>Extreme Values</w:t>
      </w:r>
      <w:r>
        <w:rPr>
          <w:lang w:val="sr-Cyrl-CS"/>
        </w:rPr>
        <w:t>. Међу резултатима су и асиметрија и спљоштеност.</w:t>
      </w:r>
    </w:p>
    <w:p w:rsidR="00FC7B95" w:rsidRDefault="00FC7B95" w:rsidP="00FC7B95">
      <w:pPr>
        <w:autoSpaceDE w:val="0"/>
        <w:autoSpaceDN w:val="0"/>
        <w:adjustRightInd w:val="0"/>
      </w:pPr>
    </w:p>
    <w:p w:rsidR="00607E10" w:rsidRPr="009831BF" w:rsidRDefault="00607E10" w:rsidP="00FC7B95">
      <w:pPr>
        <w:autoSpaceDE w:val="0"/>
        <w:autoSpaceDN w:val="0"/>
        <w:adjustRightInd w:val="0"/>
      </w:pPr>
    </w:p>
    <w:tbl>
      <w:tblPr>
        <w:tblW w:w="84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2426"/>
        <w:gridCol w:w="1878"/>
        <w:gridCol w:w="1010"/>
        <w:gridCol w:w="1062"/>
      </w:tblGrid>
      <w:tr w:rsidR="00FC7B95" w:rsidRPr="009831BF">
        <w:trPr>
          <w:cantSplit/>
          <w:tblHeader/>
          <w:jc w:val="center"/>
        </w:trPr>
        <w:tc>
          <w:tcPr>
            <w:tcW w:w="8496" w:type="dxa"/>
            <w:gridSpan w:val="5"/>
            <w:tcBorders>
              <w:top w:val="nil"/>
              <w:left w:val="nil"/>
              <w:bottom w:val="nil"/>
              <w:right w:val="nil"/>
            </w:tcBorders>
            <w:shd w:val="clear" w:color="auto" w:fill="FFFFFF"/>
            <w:vAlign w:val="center"/>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b/>
                <w:bCs/>
                <w:color w:val="000000"/>
                <w:sz w:val="18"/>
                <w:szCs w:val="18"/>
              </w:rPr>
              <w:t>Descriptives</w:t>
            </w:r>
          </w:p>
        </w:tc>
      </w:tr>
      <w:tr w:rsidR="00FC7B95" w:rsidRPr="009831BF">
        <w:trPr>
          <w:cantSplit/>
          <w:tblHeader/>
          <w:jc w:val="center"/>
        </w:trPr>
        <w:tc>
          <w:tcPr>
            <w:tcW w:w="6424" w:type="dxa"/>
            <w:gridSpan w:val="3"/>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Statistic</w:t>
            </w:r>
          </w:p>
        </w:tc>
        <w:tc>
          <w:tcPr>
            <w:tcW w:w="1062"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Std. Error</w:t>
            </w:r>
          </w:p>
        </w:tc>
      </w:tr>
      <w:tr w:rsidR="00FC7B95" w:rsidRPr="009831BF">
        <w:trPr>
          <w:cantSplit/>
          <w:tblHeader/>
          <w:jc w:val="center"/>
        </w:trPr>
        <w:tc>
          <w:tcPr>
            <w:tcW w:w="2121" w:type="dxa"/>
            <w:vMerge w:val="restart"/>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Total perceived stress</w:t>
            </w:r>
          </w:p>
        </w:tc>
        <w:tc>
          <w:tcPr>
            <w:tcW w:w="4303" w:type="dxa"/>
            <w:gridSpan w:val="2"/>
            <w:tcBorders>
              <w:top w:val="single" w:sz="16" w:space="0" w:color="000000"/>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Mean</w:t>
            </w:r>
          </w:p>
        </w:tc>
        <w:tc>
          <w:tcPr>
            <w:tcW w:w="1010" w:type="dxa"/>
            <w:tcBorders>
              <w:top w:val="single" w:sz="16" w:space="0" w:color="000000"/>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26,73</w:t>
            </w:r>
          </w:p>
        </w:tc>
        <w:tc>
          <w:tcPr>
            <w:tcW w:w="1062" w:type="dxa"/>
            <w:tcBorders>
              <w:top w:val="single" w:sz="16" w:space="0" w:color="000000"/>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,281</w:t>
            </w: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2425" w:type="dxa"/>
            <w:vMerge w:val="restart"/>
            <w:tcBorders>
              <w:top w:val="nil"/>
              <w:left w:val="nil"/>
              <w:bottom w:val="nil"/>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95% Confidence Interval for Mean</w:t>
            </w:r>
          </w:p>
        </w:tc>
        <w:tc>
          <w:tcPr>
            <w:tcW w:w="1878"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Lower Bound</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26,18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2425" w:type="dxa"/>
            <w:vMerge/>
            <w:tcBorders>
              <w:top w:val="nil"/>
              <w:left w:val="nil"/>
              <w:bottom w:val="nil"/>
              <w:right w:val="nil"/>
            </w:tcBorders>
            <w:shd w:val="clear" w:color="auto" w:fill="FFFFFF"/>
          </w:tcPr>
          <w:p w:rsidR="00FC7B95" w:rsidRDefault="00FC7B95" w:rsidP="001D70C4">
            <w:pPr>
              <w:autoSpaceDE w:val="0"/>
              <w:autoSpaceDN w:val="0"/>
              <w:adjustRightInd w:val="0"/>
            </w:pPr>
          </w:p>
        </w:tc>
        <w:tc>
          <w:tcPr>
            <w:tcW w:w="1878"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Upper Bound</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27,28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5% Trimmed Mean</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26,64</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Median</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26,00</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Variance</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34,194</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Std. Deviation</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5,848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Minimum</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Maximum</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46</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Range</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34</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smartTag w:uri="urn:schemas-microsoft-com:office:smarttags" w:element="place">
              <w:smartTag w:uri="urn:schemas-microsoft-com:office:smarttags" w:element="PlaceName">
                <w:r w:rsidRPr="009831BF">
                  <w:rPr>
                    <w:rFonts w:ascii="Arial" w:hAnsi="Arial" w:cs="Arial"/>
                    <w:color w:val="000000"/>
                    <w:sz w:val="18"/>
                    <w:szCs w:val="18"/>
                  </w:rPr>
                  <w:t>Interquartile</w:t>
                </w:r>
              </w:smartTag>
              <w:r w:rsidRPr="009831BF">
                <w:rPr>
                  <w:rFonts w:ascii="Arial" w:hAnsi="Arial" w:cs="Arial"/>
                  <w:color w:val="000000"/>
                  <w:sz w:val="18"/>
                  <w:szCs w:val="18"/>
                </w:rPr>
                <w:t xml:space="preserve"> </w:t>
              </w:r>
              <w:smartTag w:uri="urn:schemas-microsoft-com:office:smarttags" w:element="PlaceType">
                <w:r w:rsidRPr="009831BF">
                  <w:rPr>
                    <w:rFonts w:ascii="Arial" w:hAnsi="Arial" w:cs="Arial"/>
                    <w:color w:val="000000"/>
                    <w:sz w:val="18"/>
                    <w:szCs w:val="18"/>
                  </w:rPr>
                  <w:t>Range</w:t>
                </w:r>
              </w:smartTag>
            </w:smartTag>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rsidRPr="009831BF">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Skewness</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,245</w:t>
            </w:r>
          </w:p>
        </w:tc>
        <w:tc>
          <w:tcPr>
            <w:tcW w:w="1062"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,117</w:t>
            </w:r>
          </w:p>
        </w:tc>
      </w:tr>
      <w:tr w:rsidR="00FC7B95" w:rsidRPr="009831BF">
        <w:trPr>
          <w:cantSplit/>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4303" w:type="dxa"/>
            <w:gridSpan w:val="2"/>
            <w:tcBorders>
              <w:top w:val="nil"/>
              <w:left w:val="nil"/>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Kurtosis</w:t>
            </w:r>
          </w:p>
        </w:tc>
        <w:tc>
          <w:tcPr>
            <w:tcW w:w="1010" w:type="dxa"/>
            <w:tcBorders>
              <w:top w:val="nil"/>
              <w:left w:val="single" w:sz="16"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,182</w:t>
            </w:r>
          </w:p>
        </w:tc>
        <w:tc>
          <w:tcPr>
            <w:tcW w:w="1062" w:type="dxa"/>
            <w:tcBorders>
              <w:top w:val="nil"/>
              <w:left w:val="single" w:sz="8"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,234</w:t>
            </w:r>
          </w:p>
        </w:tc>
      </w:tr>
    </w:tbl>
    <w:p w:rsidR="00607E10" w:rsidRDefault="00607E10" w:rsidP="00FC7B95">
      <w:pPr>
        <w:autoSpaceDE w:val="0"/>
        <w:autoSpaceDN w:val="0"/>
        <w:adjustRightInd w:val="0"/>
      </w:pPr>
    </w:p>
    <w:p w:rsidR="00FC7B95" w:rsidRDefault="00607E10" w:rsidP="00FC7B95">
      <w:pPr>
        <w:autoSpaceDE w:val="0"/>
        <w:autoSpaceDN w:val="0"/>
        <w:adjustRightInd w:val="0"/>
      </w:pPr>
      <w:r>
        <w:br w:type="page"/>
      </w:r>
    </w:p>
    <w:tbl>
      <w:tblPr>
        <w:tblW w:w="7262"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938"/>
        <w:gridCol w:w="727"/>
        <w:gridCol w:w="1456"/>
        <w:gridCol w:w="1009"/>
        <w:gridCol w:w="1010"/>
      </w:tblGrid>
      <w:tr w:rsidR="00FC7B95" w:rsidRPr="009831BF">
        <w:trPr>
          <w:cantSplit/>
          <w:tblHeader/>
          <w:jc w:val="center"/>
        </w:trPr>
        <w:tc>
          <w:tcPr>
            <w:tcW w:w="7259" w:type="dxa"/>
            <w:gridSpan w:val="6"/>
            <w:tcBorders>
              <w:top w:val="nil"/>
              <w:left w:val="nil"/>
              <w:bottom w:val="nil"/>
              <w:right w:val="nil"/>
            </w:tcBorders>
            <w:shd w:val="clear" w:color="auto" w:fill="FFFFFF"/>
            <w:vAlign w:val="center"/>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b/>
                <w:bCs/>
                <w:color w:val="000000"/>
                <w:sz w:val="18"/>
                <w:szCs w:val="18"/>
              </w:rPr>
              <w:lastRenderedPageBreak/>
              <w:t>Extreme Values</w:t>
            </w:r>
          </w:p>
        </w:tc>
      </w:tr>
      <w:tr w:rsidR="00FC7B95" w:rsidRPr="009831BF">
        <w:trPr>
          <w:cantSplit/>
          <w:tblHeader/>
          <w:jc w:val="center"/>
        </w:trPr>
        <w:tc>
          <w:tcPr>
            <w:tcW w:w="3785" w:type="dxa"/>
            <w:gridSpan w:val="3"/>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1455"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Case Number</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id</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Value</w:t>
            </w:r>
          </w:p>
        </w:tc>
      </w:tr>
      <w:tr w:rsidR="00FC7B95" w:rsidRPr="009831BF">
        <w:trPr>
          <w:cantSplit/>
          <w:tblHeader/>
          <w:jc w:val="center"/>
        </w:trPr>
        <w:tc>
          <w:tcPr>
            <w:tcW w:w="2120" w:type="dxa"/>
            <w:vMerge w:val="restart"/>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Total perceived stress</w:t>
            </w:r>
          </w:p>
        </w:tc>
        <w:tc>
          <w:tcPr>
            <w:tcW w:w="938" w:type="dxa"/>
            <w:vMerge w:val="restart"/>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Highest</w:t>
            </w:r>
          </w:p>
        </w:tc>
        <w:tc>
          <w:tcPr>
            <w:tcW w:w="727" w:type="dxa"/>
            <w:tcBorders>
              <w:top w:val="single" w:sz="16" w:space="0" w:color="000000"/>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1</w:t>
            </w:r>
          </w:p>
        </w:tc>
        <w:tc>
          <w:tcPr>
            <w:tcW w:w="1455" w:type="dxa"/>
            <w:tcBorders>
              <w:top w:val="single" w:sz="16" w:space="0" w:color="000000"/>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10</w:t>
            </w:r>
          </w:p>
        </w:tc>
        <w:tc>
          <w:tcPr>
            <w:tcW w:w="1009" w:type="dxa"/>
            <w:tcBorders>
              <w:top w:val="single" w:sz="16" w:space="0" w:color="000000"/>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24</w:t>
            </w:r>
          </w:p>
        </w:tc>
        <w:tc>
          <w:tcPr>
            <w:tcW w:w="1010" w:type="dxa"/>
            <w:tcBorders>
              <w:top w:val="single" w:sz="16" w:space="0" w:color="000000"/>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46</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2</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19</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157</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44</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3</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9</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61</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43</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4</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14</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144</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42</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single" w:sz="8"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5</w:t>
            </w:r>
          </w:p>
        </w:tc>
        <w:tc>
          <w:tcPr>
            <w:tcW w:w="1455" w:type="dxa"/>
            <w:tcBorders>
              <w:top w:val="nil"/>
              <w:left w:val="single" w:sz="16" w:space="0" w:color="000000"/>
              <w:bottom w:val="single" w:sz="8"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18</w:t>
            </w:r>
          </w:p>
        </w:tc>
        <w:tc>
          <w:tcPr>
            <w:tcW w:w="1009" w:type="dxa"/>
            <w:tcBorders>
              <w:top w:val="nil"/>
              <w:left w:val="single" w:sz="8" w:space="0" w:color="000000"/>
              <w:bottom w:val="single" w:sz="8"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w:t>
            </w:r>
          </w:p>
        </w:tc>
        <w:tc>
          <w:tcPr>
            <w:tcW w:w="1010" w:type="dxa"/>
            <w:tcBorders>
              <w:top w:val="nil"/>
              <w:left w:val="single" w:sz="8" w:space="0" w:color="000000"/>
              <w:bottom w:val="single" w:sz="8"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42</w:t>
            </w:r>
            <w:r w:rsidRPr="009831BF">
              <w:rPr>
                <w:rFonts w:ascii="Arial" w:hAnsi="Arial" w:cs="Arial"/>
                <w:color w:val="000000"/>
                <w:sz w:val="18"/>
                <w:szCs w:val="18"/>
                <w:vertAlign w:val="superscript"/>
              </w:rPr>
              <w:t>a</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val="restart"/>
            <w:tcBorders>
              <w:top w:val="single" w:sz="8" w:space="0" w:color="000000"/>
              <w:left w:val="nil"/>
              <w:bottom w:val="single" w:sz="16"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Lowest</w:t>
            </w:r>
          </w:p>
        </w:tc>
        <w:tc>
          <w:tcPr>
            <w:tcW w:w="727" w:type="dxa"/>
            <w:tcBorders>
              <w:top w:val="single" w:sz="8" w:space="0" w:color="000000"/>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1</w:t>
            </w:r>
          </w:p>
        </w:tc>
        <w:tc>
          <w:tcPr>
            <w:tcW w:w="1455" w:type="dxa"/>
            <w:tcBorders>
              <w:top w:val="single" w:sz="8" w:space="0" w:color="000000"/>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45</w:t>
            </w:r>
          </w:p>
        </w:tc>
        <w:tc>
          <w:tcPr>
            <w:tcW w:w="1009" w:type="dxa"/>
            <w:tcBorders>
              <w:top w:val="single" w:sz="8" w:space="0" w:color="000000"/>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w:t>
            </w:r>
          </w:p>
        </w:tc>
        <w:tc>
          <w:tcPr>
            <w:tcW w:w="1010" w:type="dxa"/>
            <w:tcBorders>
              <w:top w:val="single" w:sz="8" w:space="0" w:color="000000"/>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2</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42</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404</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3</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69</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119</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13</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4</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56</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301</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13</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5</w:t>
            </w:r>
          </w:p>
        </w:tc>
        <w:tc>
          <w:tcPr>
            <w:tcW w:w="1455" w:type="dxa"/>
            <w:tcBorders>
              <w:top w:val="nil"/>
              <w:left w:val="single" w:sz="16"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53</w:t>
            </w:r>
          </w:p>
        </w:tc>
        <w:tc>
          <w:tcPr>
            <w:tcW w:w="1009" w:type="dxa"/>
            <w:tcBorders>
              <w:top w:val="nil"/>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127</w:t>
            </w:r>
          </w:p>
        </w:tc>
        <w:tc>
          <w:tcPr>
            <w:tcW w:w="1010" w:type="dxa"/>
            <w:tcBorders>
              <w:top w:val="nil"/>
              <w:left w:val="single" w:sz="8"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13</w:t>
            </w:r>
          </w:p>
        </w:tc>
      </w:tr>
      <w:tr w:rsidR="00FC7B95" w:rsidRPr="009831BF">
        <w:trPr>
          <w:cantSplit/>
          <w:jc w:val="center"/>
        </w:trPr>
        <w:tc>
          <w:tcPr>
            <w:tcW w:w="7259" w:type="dxa"/>
            <w:gridSpan w:val="6"/>
            <w:tcBorders>
              <w:top w:val="nil"/>
              <w:left w:val="nil"/>
              <w:bottom w:val="nil"/>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a. Only a partial list of cases with the value 42 are shown in the table of upper extremes.</w:t>
            </w:r>
          </w:p>
        </w:tc>
      </w:tr>
    </w:tbl>
    <w:p w:rsidR="00FC7B95" w:rsidRPr="002534F6" w:rsidRDefault="00FC7B95" w:rsidP="00FC7B95">
      <w:pPr>
        <w:jc w:val="both"/>
      </w:pPr>
    </w:p>
    <w:p w:rsidR="00FC7B95" w:rsidRDefault="00FC7B95" w:rsidP="00FC7B95">
      <w:pPr>
        <w:jc w:val="both"/>
      </w:pPr>
      <w:r>
        <w:rPr>
          <w:lang w:val="sr-Cyrl-CS"/>
        </w:rPr>
        <w:t xml:space="preserve">У табели </w:t>
      </w:r>
      <w:r w:rsidRPr="00811184">
        <w:rPr>
          <w:b/>
          <w:lang w:val="sr-Latn-CS"/>
        </w:rPr>
        <w:t>Tests of Normality</w:t>
      </w:r>
      <w:r>
        <w:rPr>
          <w:lang w:val="sr-Latn-CS"/>
        </w:rPr>
        <w:t xml:space="preserve"> </w:t>
      </w:r>
      <w:r>
        <w:rPr>
          <w:lang w:val="sr-Cyrl-CS"/>
        </w:rPr>
        <w:t>дати су коначни резултати испитивања нормалности расподеле које су изумели Колмогоров и Смирнов. Нормалност се показује статистички незначајним одступањем од нормалности, тј. износом</w:t>
      </w:r>
      <w:r>
        <w:rPr>
          <w:lang w:val="sr-Latn-CS"/>
        </w:rPr>
        <w:t xml:space="preserve"> </w:t>
      </w:r>
      <w:r w:rsidRPr="008733A6">
        <w:rPr>
          <w:b/>
          <w:i/>
          <w:lang w:val="sr-Latn-CS"/>
        </w:rPr>
        <w:t>Sig</w:t>
      </w:r>
      <w:r w:rsidRPr="008733A6">
        <w:rPr>
          <w:b/>
          <w:i/>
          <w:lang w:val="sr-Cyrl-CS"/>
        </w:rPr>
        <w:t>.</w:t>
      </w:r>
      <w:r>
        <w:rPr>
          <w:lang w:val="sr-Cyrl-CS"/>
        </w:rPr>
        <w:t xml:space="preserve"> већим од 0,05. У овом случају</w:t>
      </w:r>
      <w:r>
        <w:rPr>
          <w:lang w:val="sr-Latn-CS"/>
        </w:rPr>
        <w:t xml:space="preserve"> </w:t>
      </w:r>
      <w:r w:rsidRPr="008733A6">
        <w:rPr>
          <w:b/>
          <w:i/>
          <w:lang w:val="sr-Latn-CS"/>
        </w:rPr>
        <w:t>Sig</w:t>
      </w:r>
      <w:r w:rsidRPr="008733A6">
        <w:rPr>
          <w:b/>
          <w:i/>
          <w:lang w:val="sr-Cyrl-CS"/>
        </w:rPr>
        <w:t>.</w:t>
      </w:r>
      <w:r>
        <w:rPr>
          <w:lang w:val="sr-Cyrl-CS"/>
        </w:rPr>
        <w:t xml:space="preserve"> износи 0,000 што показује да претпоставка о нормалности расподеле није потврђена и да је морамо одбацити. </w:t>
      </w:r>
      <w:r w:rsidRPr="001A1BBA">
        <w:rPr>
          <w:u w:val="single"/>
          <w:lang w:val="sr-Cyrl-CS"/>
        </w:rPr>
        <w:t>То је сасвим уобичајено за велике узорке</w:t>
      </w:r>
      <w:r>
        <w:rPr>
          <w:lang w:val="sr-Cyrl-CS"/>
        </w:rPr>
        <w:t>.</w:t>
      </w:r>
      <w:r w:rsidRPr="00FC7B95">
        <w:rPr>
          <w:lang w:val="ru-RU"/>
        </w:rPr>
        <w:t xml:space="preserve"> Када имамо да мање од 50 случајева учествује у анализи користе се подаци из десног дела табеле (</w:t>
      </w:r>
      <w:r w:rsidRPr="006578CC">
        <w:rPr>
          <w:b/>
          <w:i/>
        </w:rPr>
        <w:t>Shapiro</w:t>
      </w:r>
      <w:r w:rsidRPr="00FC7B95">
        <w:rPr>
          <w:b/>
          <w:i/>
          <w:lang w:val="ru-RU"/>
        </w:rPr>
        <w:t>-</w:t>
      </w:r>
      <w:r w:rsidRPr="006578CC">
        <w:rPr>
          <w:b/>
          <w:i/>
        </w:rPr>
        <w:t>Wilk</w:t>
      </w:r>
      <w:r w:rsidRPr="00FC7B95">
        <w:rPr>
          <w:lang w:val="ru-RU"/>
        </w:rPr>
        <w:t>).</w:t>
      </w:r>
    </w:p>
    <w:p w:rsidR="00FC7B95" w:rsidRDefault="00FC7B95" w:rsidP="00FC7B95">
      <w:pPr>
        <w:autoSpaceDE w:val="0"/>
        <w:autoSpaceDN w:val="0"/>
        <w:adjustRightInd w:val="0"/>
      </w:pPr>
    </w:p>
    <w:p w:rsidR="00607E10" w:rsidRPr="00607E10" w:rsidRDefault="00607E10" w:rsidP="00FC7B95">
      <w:pPr>
        <w:autoSpaceDE w:val="0"/>
        <w:autoSpaceDN w:val="0"/>
        <w:adjustRightInd w:val="0"/>
      </w:pPr>
    </w:p>
    <w:tbl>
      <w:tblPr>
        <w:tblW w:w="818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1011"/>
        <w:gridCol w:w="1010"/>
        <w:gridCol w:w="1010"/>
        <w:gridCol w:w="1010"/>
        <w:gridCol w:w="1010"/>
        <w:gridCol w:w="1010"/>
      </w:tblGrid>
      <w:tr w:rsidR="00FC7B95" w:rsidRPr="002534F6">
        <w:trPr>
          <w:cantSplit/>
          <w:tblHeader/>
          <w:jc w:val="center"/>
        </w:trPr>
        <w:tc>
          <w:tcPr>
            <w:tcW w:w="8179" w:type="dxa"/>
            <w:gridSpan w:val="7"/>
            <w:tcBorders>
              <w:top w:val="nil"/>
              <w:left w:val="nil"/>
              <w:bottom w:val="nil"/>
              <w:right w:val="nil"/>
            </w:tcBorders>
            <w:shd w:val="clear" w:color="auto" w:fill="FFFFFF"/>
            <w:vAlign w:val="center"/>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b/>
                <w:bCs/>
                <w:color w:val="000000"/>
                <w:sz w:val="18"/>
                <w:szCs w:val="18"/>
              </w:rPr>
              <w:t>Tests of Normality</w:t>
            </w:r>
          </w:p>
        </w:tc>
      </w:tr>
      <w:tr w:rsidR="00FC7B95" w:rsidRPr="002534F6">
        <w:trPr>
          <w:cantSplit/>
          <w:tblHeader/>
          <w:jc w:val="center"/>
        </w:trPr>
        <w:tc>
          <w:tcPr>
            <w:tcW w:w="2120"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3029" w:type="dxa"/>
            <w:gridSpan w:val="3"/>
            <w:tcBorders>
              <w:top w:val="single" w:sz="16" w:space="0" w:color="000000"/>
              <w:left w:val="single" w:sz="16" w:space="0" w:color="000000"/>
              <w:bottom w:val="single" w:sz="8"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Kolmogorov-Smirnov</w:t>
            </w:r>
            <w:r w:rsidRPr="002534F6">
              <w:rPr>
                <w:rFonts w:ascii="Arial" w:hAnsi="Arial" w:cs="Arial"/>
                <w:color w:val="000000"/>
                <w:sz w:val="18"/>
                <w:szCs w:val="18"/>
                <w:vertAlign w:val="superscript"/>
              </w:rPr>
              <w:t>a</w:t>
            </w:r>
          </w:p>
        </w:tc>
        <w:tc>
          <w:tcPr>
            <w:tcW w:w="3030" w:type="dxa"/>
            <w:gridSpan w:val="3"/>
            <w:tcBorders>
              <w:top w:val="single" w:sz="16" w:space="0" w:color="000000"/>
              <w:left w:val="single" w:sz="8" w:space="0" w:color="000000"/>
              <w:bottom w:val="single" w:sz="8" w:space="0" w:color="000000"/>
              <w:right w:val="single" w:sz="16"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Shapiro-Wilk</w:t>
            </w:r>
          </w:p>
        </w:tc>
      </w:tr>
      <w:tr w:rsidR="00FC7B95" w:rsidRPr="002534F6">
        <w:trPr>
          <w:cantSplit/>
          <w:tblHeader/>
          <w:jc w:val="center"/>
        </w:trPr>
        <w:tc>
          <w:tcPr>
            <w:tcW w:w="2120"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Pr="002534F6" w:rsidRDefault="00FC7B95" w:rsidP="001D70C4">
            <w:pPr>
              <w:autoSpaceDE w:val="0"/>
              <w:autoSpaceDN w:val="0"/>
              <w:adjustRightInd w:val="0"/>
              <w:rPr>
                <w:rFonts w:ascii="Arial" w:hAnsi="Arial" w:cs="Arial"/>
                <w:color w:val="000000"/>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Statistic</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df</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Sig.</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Statistic</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df</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Sig.</w:t>
            </w:r>
          </w:p>
        </w:tc>
      </w:tr>
      <w:tr w:rsidR="00FC7B95" w:rsidRPr="002534F6">
        <w:trPr>
          <w:cantSplit/>
          <w:tblHeader/>
          <w:jc w:val="center"/>
        </w:trPr>
        <w:tc>
          <w:tcPr>
            <w:tcW w:w="2120" w:type="dxa"/>
            <w:tcBorders>
              <w:top w:val="single" w:sz="16" w:space="0" w:color="000000"/>
              <w:left w:val="single" w:sz="16" w:space="0" w:color="000000"/>
              <w:bottom w:val="single" w:sz="16" w:space="0" w:color="000000"/>
              <w:right w:val="single" w:sz="16" w:space="0" w:color="000000"/>
            </w:tcBorders>
            <w:shd w:val="clear" w:color="auto" w:fill="FFFFFF"/>
          </w:tcPr>
          <w:p w:rsidR="00FC7B95" w:rsidRPr="002534F6" w:rsidRDefault="00FC7B95" w:rsidP="001D70C4">
            <w:pPr>
              <w:autoSpaceDE w:val="0"/>
              <w:autoSpaceDN w:val="0"/>
              <w:adjustRightInd w:val="0"/>
              <w:spacing w:line="320" w:lineRule="atLeast"/>
              <w:ind w:left="60" w:right="60"/>
              <w:rPr>
                <w:rFonts w:ascii="Arial" w:hAnsi="Arial" w:cs="Arial"/>
                <w:color w:val="000000"/>
                <w:sz w:val="18"/>
                <w:szCs w:val="18"/>
              </w:rPr>
            </w:pPr>
            <w:r w:rsidRPr="002534F6">
              <w:rPr>
                <w:rFonts w:ascii="Arial" w:hAnsi="Arial" w:cs="Arial"/>
                <w:color w:val="000000"/>
                <w:sz w:val="18"/>
                <w:szCs w:val="18"/>
              </w:rPr>
              <w:t>Total perceived stress</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,069</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433</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,000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,992</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433</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,021</w:t>
            </w:r>
          </w:p>
        </w:tc>
      </w:tr>
      <w:tr w:rsidR="00FC7B95" w:rsidRPr="002534F6">
        <w:trPr>
          <w:cantSplit/>
          <w:jc w:val="center"/>
        </w:trPr>
        <w:tc>
          <w:tcPr>
            <w:tcW w:w="8179" w:type="dxa"/>
            <w:gridSpan w:val="7"/>
            <w:tcBorders>
              <w:top w:val="nil"/>
              <w:left w:val="nil"/>
              <w:bottom w:val="nil"/>
              <w:right w:val="nil"/>
            </w:tcBorders>
            <w:shd w:val="clear" w:color="auto" w:fill="FFFFFF"/>
          </w:tcPr>
          <w:p w:rsidR="00FC7B95" w:rsidRPr="002534F6" w:rsidRDefault="00FC7B95" w:rsidP="001D70C4">
            <w:pPr>
              <w:autoSpaceDE w:val="0"/>
              <w:autoSpaceDN w:val="0"/>
              <w:adjustRightInd w:val="0"/>
              <w:spacing w:line="320" w:lineRule="atLeast"/>
              <w:ind w:left="60" w:right="60"/>
              <w:rPr>
                <w:rFonts w:ascii="Arial" w:hAnsi="Arial" w:cs="Arial"/>
                <w:color w:val="000000"/>
                <w:sz w:val="18"/>
                <w:szCs w:val="18"/>
              </w:rPr>
            </w:pPr>
            <w:r w:rsidRPr="002534F6">
              <w:rPr>
                <w:rFonts w:ascii="Arial" w:hAnsi="Arial" w:cs="Arial"/>
                <w:color w:val="000000"/>
                <w:sz w:val="18"/>
                <w:szCs w:val="18"/>
              </w:rPr>
              <w:t>a. Lilliefors Significance Correction</w:t>
            </w:r>
          </w:p>
        </w:tc>
      </w:tr>
    </w:tbl>
    <w:p w:rsidR="00FC7B95" w:rsidRPr="003F1EE7" w:rsidRDefault="00FC7B95" w:rsidP="00FC7B95">
      <w:pPr>
        <w:autoSpaceDE w:val="0"/>
        <w:autoSpaceDN w:val="0"/>
        <w:adjustRightInd w:val="0"/>
        <w:spacing w:line="400" w:lineRule="atLeast"/>
        <w:rPr>
          <w:sz w:val="20"/>
          <w:szCs w:val="20"/>
        </w:rPr>
      </w:pPr>
    </w:p>
    <w:p w:rsidR="00FC7B95" w:rsidRDefault="00FC7B95" w:rsidP="00FC7B95">
      <w:pPr>
        <w:jc w:val="both"/>
      </w:pPr>
      <w:r>
        <w:rPr>
          <w:lang w:val="sr-Cyrl-CS"/>
        </w:rPr>
        <w:t xml:space="preserve">Стварни облик расподеле резултата сваке групе види се на њиховим </w:t>
      </w:r>
      <w:r w:rsidRPr="0088497B">
        <w:rPr>
          <w:b/>
          <w:lang w:val="sr-Cyrl-CS"/>
        </w:rPr>
        <w:t>хистограмима</w:t>
      </w:r>
      <w:r>
        <w:rPr>
          <w:lang w:val="sr-Cyrl-CS"/>
        </w:rPr>
        <w:t>. У овом примеру изгледа као да су резултати прилично нормално расподељени. То потврђује и изглед криве нормалне вероватноће</w:t>
      </w:r>
      <w:r>
        <w:rPr>
          <w:lang w:val="sr-Latn-CS"/>
        </w:rPr>
        <w:t xml:space="preserve"> </w:t>
      </w:r>
      <w:r w:rsidRPr="0088497B">
        <w:rPr>
          <w:b/>
          <w:lang w:val="sr-Latn-CS"/>
        </w:rPr>
        <w:t>Normal Q-Q Plot</w:t>
      </w:r>
      <w:r>
        <w:rPr>
          <w:lang w:val="sr-Latn-CS"/>
        </w:rPr>
        <w:t xml:space="preserve">. </w:t>
      </w:r>
      <w:r>
        <w:rPr>
          <w:lang w:val="sr-Cyrl-CS"/>
        </w:rPr>
        <w:t>На њој се опажена вредност резултата црта заједно са очекиваном вредношћу коју би дала нормална расподела. Што је линија опажених резултата ближа правој линији, то је расподела ближа нормалној.</w:t>
      </w:r>
    </w:p>
    <w:p w:rsidR="00FC7B95" w:rsidRPr="003F1EE7" w:rsidRDefault="00FC7B95" w:rsidP="00FC7B95">
      <w:pPr>
        <w:jc w:val="both"/>
        <w:rPr>
          <w:sz w:val="20"/>
          <w:szCs w:val="20"/>
        </w:rPr>
      </w:pPr>
    </w:p>
    <w:p w:rsidR="00FC7B95" w:rsidRPr="002534F6" w:rsidRDefault="0046424E" w:rsidP="00FC7B95">
      <w:pPr>
        <w:jc w:val="center"/>
        <w:rPr>
          <w:lang w:val="sr-Cyrl-CS"/>
        </w:rPr>
      </w:pPr>
      <w:r>
        <w:rPr>
          <w:noProof/>
        </w:rPr>
        <w:lastRenderedPageBreak/>
        <w:drawing>
          <wp:inline distT="0" distB="0" distL="0" distR="0">
            <wp:extent cx="4619625" cy="4019550"/>
            <wp:effectExtent l="1905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0" cstate="print"/>
                    <a:srcRect l="1849" t="2322" r="9691" b="1483"/>
                    <a:stretch>
                      <a:fillRect/>
                    </a:stretch>
                  </pic:blipFill>
                  <pic:spPr bwMode="auto">
                    <a:xfrm>
                      <a:off x="0" y="0"/>
                      <a:ext cx="4619625" cy="4019550"/>
                    </a:xfrm>
                    <a:prstGeom prst="rect">
                      <a:avLst/>
                    </a:prstGeom>
                    <a:noFill/>
                    <a:ln w="9525">
                      <a:noFill/>
                      <a:miter lim="800000"/>
                      <a:headEnd/>
                      <a:tailEnd/>
                    </a:ln>
                  </pic:spPr>
                </pic:pic>
              </a:graphicData>
            </a:graphic>
          </wp:inline>
        </w:drawing>
      </w:r>
    </w:p>
    <w:p w:rsidR="00FC7B95" w:rsidRPr="002534F6" w:rsidRDefault="0046424E" w:rsidP="00FC7B95">
      <w:pPr>
        <w:jc w:val="center"/>
      </w:pPr>
      <w:r>
        <w:rPr>
          <w:noProof/>
        </w:rPr>
        <w:drawing>
          <wp:inline distT="0" distB="0" distL="0" distR="0">
            <wp:extent cx="4686300" cy="3667125"/>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1" cstate="print"/>
                    <a:srcRect l="1848" t="2324" b="1682"/>
                    <a:stretch>
                      <a:fillRect/>
                    </a:stretch>
                  </pic:blipFill>
                  <pic:spPr bwMode="auto">
                    <a:xfrm>
                      <a:off x="0" y="0"/>
                      <a:ext cx="4686300" cy="3667125"/>
                    </a:xfrm>
                    <a:prstGeom prst="rect">
                      <a:avLst/>
                    </a:prstGeom>
                    <a:noFill/>
                    <a:ln w="9525">
                      <a:noFill/>
                      <a:miter lim="800000"/>
                      <a:headEnd/>
                      <a:tailEnd/>
                    </a:ln>
                  </pic:spPr>
                </pic:pic>
              </a:graphicData>
            </a:graphic>
          </wp:inline>
        </w:drawing>
      </w:r>
    </w:p>
    <w:p w:rsidR="00FC7B95" w:rsidRPr="002534F6" w:rsidRDefault="00FC7B95" w:rsidP="00FC7B95">
      <w:pPr>
        <w:jc w:val="both"/>
      </w:pPr>
    </w:p>
    <w:p w:rsidR="00FC7B95" w:rsidRPr="00077F7B" w:rsidRDefault="00FC7B95" w:rsidP="00FC7B95">
      <w:pPr>
        <w:jc w:val="both"/>
        <w:rPr>
          <w:lang w:val="sr-Cyrl-CS"/>
        </w:rPr>
      </w:pPr>
      <w:r>
        <w:rPr>
          <w:lang w:val="sr-Cyrl-CS"/>
        </w:rPr>
        <w:t xml:space="preserve">Крива </w:t>
      </w:r>
      <w:r w:rsidRPr="00077F7B">
        <w:rPr>
          <w:b/>
          <w:lang w:val="sr-Latn-CS"/>
        </w:rPr>
        <w:t>Detrended Normal Q-Q Plot</w:t>
      </w:r>
      <w:r>
        <w:rPr>
          <w:lang w:val="sr-Cyrl-CS"/>
        </w:rPr>
        <w:t xml:space="preserve"> приказује стварно одступање опажених резултата од хоризонталне линије која представља нормалну расподелу. Требало би да већина тачака буде приближно симетрично распоређена око те хоризонталне линије и да се тачке нигде не гомилају.</w:t>
      </w:r>
    </w:p>
    <w:p w:rsidR="00FC7B95" w:rsidRDefault="00FC7B95" w:rsidP="00FC7B95">
      <w:pPr>
        <w:jc w:val="both"/>
      </w:pPr>
    </w:p>
    <w:p w:rsidR="00FC7B95" w:rsidRPr="002534F6" w:rsidRDefault="0046424E" w:rsidP="00FC7B95">
      <w:pPr>
        <w:jc w:val="center"/>
      </w:pPr>
      <w:r>
        <w:rPr>
          <w:noProof/>
        </w:rPr>
        <w:lastRenderedPageBreak/>
        <w:drawing>
          <wp:inline distT="0" distB="0" distL="0" distR="0">
            <wp:extent cx="4686300" cy="3667125"/>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2" cstate="print"/>
                    <a:srcRect l="1848" t="2324" b="1682"/>
                    <a:stretch>
                      <a:fillRect/>
                    </a:stretch>
                  </pic:blipFill>
                  <pic:spPr bwMode="auto">
                    <a:xfrm>
                      <a:off x="0" y="0"/>
                      <a:ext cx="4686300" cy="3667125"/>
                    </a:xfrm>
                    <a:prstGeom prst="rect">
                      <a:avLst/>
                    </a:prstGeom>
                    <a:noFill/>
                    <a:ln w="9525">
                      <a:noFill/>
                      <a:miter lim="800000"/>
                      <a:headEnd/>
                      <a:tailEnd/>
                    </a:ln>
                  </pic:spPr>
                </pic:pic>
              </a:graphicData>
            </a:graphic>
          </wp:inline>
        </w:drawing>
      </w:r>
    </w:p>
    <w:p w:rsidR="00FC7B95" w:rsidRDefault="00FC7B95" w:rsidP="00FC7B95">
      <w:pPr>
        <w:jc w:val="both"/>
        <w:rPr>
          <w:lang w:val="sr-Cyrl-CS"/>
        </w:rPr>
      </w:pPr>
    </w:p>
    <w:p w:rsidR="00FC7B95" w:rsidRDefault="00FC7B95" w:rsidP="00FC7B95">
      <w:pPr>
        <w:jc w:val="both"/>
      </w:pPr>
      <w:r>
        <w:rPr>
          <w:lang w:val="sr-Cyrl-CS"/>
        </w:rPr>
        <w:br w:type="page"/>
      </w:r>
      <w:r w:rsidRPr="003F1EE7">
        <w:rPr>
          <w:b/>
          <w:i/>
          <w:lang w:val="sr-Cyrl-CS"/>
        </w:rPr>
        <w:lastRenderedPageBreak/>
        <w:t>Правоугаони дијаграм</w:t>
      </w:r>
      <w:r>
        <w:rPr>
          <w:lang w:val="sr-Cyrl-CS"/>
        </w:rPr>
        <w:t xml:space="preserve"> – Правоугаоник представља 50% случајева, при чему репови (линије које излазе из правоугаоника) иду до највећих и најмањих вредности. Понекад се виде и изоловани кружићи изван тог распона и они представљају нетипичне тачке. Линија унутар правоугаоника је медијана.</w:t>
      </w:r>
    </w:p>
    <w:p w:rsidR="00FC7B95" w:rsidRDefault="00FC7B95" w:rsidP="00FC7B95">
      <w:pPr>
        <w:jc w:val="both"/>
      </w:pPr>
    </w:p>
    <w:p w:rsidR="00FC7B95" w:rsidRPr="002534F6" w:rsidRDefault="0046424E" w:rsidP="00FC7B95">
      <w:pPr>
        <w:jc w:val="center"/>
      </w:pPr>
      <w:r>
        <w:rPr>
          <w:noProof/>
        </w:rPr>
        <w:drawing>
          <wp:inline distT="0" distB="0" distL="0" distR="0">
            <wp:extent cx="4686300" cy="3743325"/>
            <wp:effectExtent l="1905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3" cstate="print"/>
                    <a:srcRect/>
                    <a:stretch>
                      <a:fillRect/>
                    </a:stretch>
                  </pic:blipFill>
                  <pic:spPr bwMode="auto">
                    <a:xfrm>
                      <a:off x="0" y="0"/>
                      <a:ext cx="4686300" cy="3743325"/>
                    </a:xfrm>
                    <a:prstGeom prst="rect">
                      <a:avLst/>
                    </a:prstGeom>
                    <a:noFill/>
                    <a:ln w="9525">
                      <a:noFill/>
                      <a:miter lim="800000"/>
                      <a:headEnd/>
                      <a:tailEnd/>
                    </a:ln>
                  </pic:spPr>
                </pic:pic>
              </a:graphicData>
            </a:graphic>
          </wp:inline>
        </w:drawing>
      </w:r>
    </w:p>
    <w:p w:rsidR="00FC7B95" w:rsidRDefault="00FC7B95" w:rsidP="00FC7B95">
      <w:pPr>
        <w:jc w:val="both"/>
        <w:rPr>
          <w:lang w:val="sr-Cyrl-CS"/>
        </w:rPr>
      </w:pPr>
    </w:p>
    <w:p w:rsidR="00FC7B95" w:rsidRPr="002534F6" w:rsidRDefault="00FC7B95" w:rsidP="00FC7B95">
      <w:pPr>
        <w:jc w:val="both"/>
        <w:rPr>
          <w:lang w:val="sr-Cyrl-CS"/>
        </w:rPr>
      </w:pPr>
      <w:r w:rsidRPr="002534F6">
        <w:rPr>
          <w:b/>
          <w:u w:val="single"/>
          <w:lang w:val="sr-Cyrl-CS"/>
        </w:rPr>
        <w:t>У овом примеру расподела је била прилично нормална</w:t>
      </w:r>
      <w:r w:rsidRPr="002534F6">
        <w:rPr>
          <w:b/>
          <w:lang w:val="sr-Cyrl-CS"/>
        </w:rPr>
        <w:t xml:space="preserve">. </w:t>
      </w:r>
      <w:r w:rsidRPr="002534F6">
        <w:rPr>
          <w:lang w:val="sr-Cyrl-CS"/>
        </w:rPr>
        <w:t>То се не догађа баш често.</w:t>
      </w:r>
    </w:p>
    <w:p w:rsidR="00FC7B95" w:rsidRDefault="00FC7B95" w:rsidP="00FC7B95">
      <w:pPr>
        <w:jc w:val="both"/>
        <w:rPr>
          <w:lang w:val="sr-Cyrl-CS"/>
        </w:rPr>
      </w:pPr>
    </w:p>
    <w:p w:rsidR="00FC7B95" w:rsidRPr="00846904" w:rsidRDefault="00FC7B95" w:rsidP="00FC7B95">
      <w:pPr>
        <w:jc w:val="both"/>
        <w:rPr>
          <w:b/>
          <w:sz w:val="28"/>
          <w:szCs w:val="28"/>
          <w:lang w:val="sr-Cyrl-CS"/>
        </w:rPr>
      </w:pPr>
      <w:r>
        <w:rPr>
          <w:lang w:val="sr-Cyrl-CS"/>
        </w:rPr>
        <w:br w:type="page"/>
      </w:r>
      <w:r w:rsidRPr="00846904">
        <w:rPr>
          <w:b/>
          <w:sz w:val="28"/>
          <w:szCs w:val="28"/>
        </w:rPr>
        <w:lastRenderedPageBreak/>
        <w:t xml:space="preserve">6.3 </w:t>
      </w:r>
      <w:r w:rsidRPr="00846904">
        <w:rPr>
          <w:b/>
          <w:sz w:val="28"/>
          <w:szCs w:val="28"/>
          <w:lang w:val="sr-Cyrl-CS"/>
        </w:rPr>
        <w:t>Откривање нетипичних тачака</w:t>
      </w:r>
    </w:p>
    <w:p w:rsidR="00FC7B95" w:rsidRDefault="00FC7B95" w:rsidP="00FC7B95">
      <w:pPr>
        <w:jc w:val="both"/>
      </w:pPr>
    </w:p>
    <w:p w:rsidR="00FC7B95" w:rsidRPr="00846904" w:rsidRDefault="00FC7B95" w:rsidP="00FC7B95">
      <w:pPr>
        <w:jc w:val="both"/>
      </w:pPr>
    </w:p>
    <w:p w:rsidR="00FC7B95" w:rsidRDefault="00FC7B95" w:rsidP="00FC7B95">
      <w:pPr>
        <w:jc w:val="both"/>
        <w:rPr>
          <w:lang w:val="sr-Cyrl-CS"/>
        </w:rPr>
      </w:pPr>
      <w:r>
        <w:rPr>
          <w:lang w:val="sr-Cyrl-CS"/>
        </w:rPr>
        <w:t>Многе статистичке технике осетљиве су на нетипичне тачке (</w:t>
      </w:r>
      <w:r w:rsidRPr="0005099A">
        <w:rPr>
          <w:b/>
          <w:i/>
          <w:lang w:val="sr-Latn-CS"/>
        </w:rPr>
        <w:t>outliers</w:t>
      </w:r>
      <w:r>
        <w:rPr>
          <w:lang w:val="sr-Latn-CS"/>
        </w:rPr>
        <w:t xml:space="preserve">) </w:t>
      </w:r>
      <w:r>
        <w:rPr>
          <w:lang w:val="sr-Cyrl-CS"/>
        </w:rPr>
        <w:t>тј. резултате који су много изнад или испод већине осталих резултата.</w:t>
      </w:r>
    </w:p>
    <w:p w:rsidR="00FC7B95" w:rsidRDefault="00FC7B95" w:rsidP="00FC7B95">
      <w:pPr>
        <w:jc w:val="both"/>
        <w:rPr>
          <w:lang w:val="sr-Cyrl-CS"/>
        </w:rPr>
      </w:pPr>
    </w:p>
    <w:p w:rsidR="00FC7B95" w:rsidRPr="00873CE2" w:rsidRDefault="00FC7B95" w:rsidP="00FC7B95">
      <w:pPr>
        <w:numPr>
          <w:ilvl w:val="0"/>
          <w:numId w:val="2"/>
        </w:numPr>
        <w:jc w:val="both"/>
        <w:rPr>
          <w:lang w:val="sr-Cyrl-CS"/>
        </w:rPr>
      </w:pPr>
      <w:r>
        <w:rPr>
          <w:lang w:val="sr-Cyrl-CS"/>
        </w:rPr>
        <w:t xml:space="preserve">Најпре погледајмо </w:t>
      </w:r>
      <w:r w:rsidRPr="000B6ACD">
        <w:rPr>
          <w:b/>
          <w:lang w:val="sr-Cyrl-CS"/>
        </w:rPr>
        <w:t>хистограм</w:t>
      </w:r>
      <w:r>
        <w:rPr>
          <w:lang w:val="sr-Cyrl-CS"/>
        </w:rPr>
        <w:t>, нарочито репове расподеле. Има ли ту усамљених тачака екстремних вредности? Ако има, то су потенцијалне нетипичне тачке.</w:t>
      </w:r>
    </w:p>
    <w:p w:rsidR="00FC7B95" w:rsidRDefault="00FC7B95" w:rsidP="00FC7B95">
      <w:pPr>
        <w:ind w:left="360"/>
        <w:jc w:val="both"/>
        <w:rPr>
          <w:lang w:val="sr-Cyrl-CS"/>
        </w:rPr>
      </w:pPr>
    </w:p>
    <w:p w:rsidR="00FC7B95" w:rsidRPr="00873CE2" w:rsidRDefault="00FC7B95" w:rsidP="00FC7B95">
      <w:pPr>
        <w:numPr>
          <w:ilvl w:val="0"/>
          <w:numId w:val="2"/>
        </w:numPr>
        <w:jc w:val="both"/>
        <w:rPr>
          <w:lang w:val="sr-Cyrl-CS"/>
        </w:rPr>
      </w:pPr>
      <w:r>
        <w:rPr>
          <w:lang w:val="sr-Cyrl-CS"/>
        </w:rPr>
        <w:t xml:space="preserve">Друго, погледајмо </w:t>
      </w:r>
      <w:r w:rsidRPr="000B6ACD">
        <w:rPr>
          <w:b/>
          <w:lang w:val="sr-Cyrl-CS"/>
        </w:rPr>
        <w:t>правоугаони дијаграм</w:t>
      </w:r>
      <w:r>
        <w:rPr>
          <w:lang w:val="sr-Cyrl-CS"/>
        </w:rPr>
        <w:t xml:space="preserve"> (</w:t>
      </w:r>
      <w:r w:rsidRPr="00CA77C7">
        <w:rPr>
          <w:i/>
          <w:lang w:val="sr-Latn-CS"/>
        </w:rPr>
        <w:t>boxplot</w:t>
      </w:r>
      <w:r>
        <w:rPr>
          <w:lang w:val="sr-Cyrl-CS"/>
        </w:rPr>
        <w:t xml:space="preserve">). Све вредности које </w:t>
      </w:r>
      <w:r>
        <w:rPr>
          <w:lang w:val="sr-Latn-CS"/>
        </w:rPr>
        <w:t>PASW Statistics 18</w:t>
      </w:r>
      <w:r>
        <w:rPr>
          <w:lang w:val="sr-Cyrl-CS"/>
        </w:rPr>
        <w:t xml:space="preserve"> сматра нетипичним тачкама, приказане су као кружићи означени бројевима (</w:t>
      </w:r>
      <w:r>
        <w:rPr>
          <w:lang w:val="sr-Latn-CS"/>
        </w:rPr>
        <w:t xml:space="preserve">ID </w:t>
      </w:r>
      <w:r>
        <w:rPr>
          <w:lang w:val="sr-Cyrl-CS"/>
        </w:rPr>
        <w:t xml:space="preserve">бројеви тих случајева). </w:t>
      </w:r>
      <w:r>
        <w:rPr>
          <w:lang w:val="sr-Latn-CS"/>
        </w:rPr>
        <w:t>PASW Statistics 18</w:t>
      </w:r>
      <w:r>
        <w:rPr>
          <w:lang w:val="sr-Cyrl-CS"/>
        </w:rPr>
        <w:t xml:space="preserve"> сматра нетипичним све тачке које су од ивице правоугаоника удаљене више од 1,5 његових дужина. Екстремне вредности (означене *) су оне које су од ивице правоугаоника удаљене више од 3 његове дужине. У нашем примеру није било екстремних тачака, али су биле две нетипичне тачке (</w:t>
      </w:r>
      <w:r>
        <w:rPr>
          <w:lang w:val="sr-Latn-CS"/>
        </w:rPr>
        <w:t>ID</w:t>
      </w:r>
      <w:r>
        <w:rPr>
          <w:lang w:val="sr-Cyrl-CS"/>
        </w:rPr>
        <w:t xml:space="preserve"> бројеви 24 и 157).</w:t>
      </w:r>
    </w:p>
    <w:p w:rsidR="00FC7B95" w:rsidRDefault="00FC7B95" w:rsidP="00FC7B95">
      <w:pPr>
        <w:jc w:val="both"/>
        <w:rPr>
          <w:lang w:val="sr-Cyrl-CS"/>
        </w:rPr>
      </w:pPr>
    </w:p>
    <w:p w:rsidR="00FC7B95" w:rsidRPr="00873CE2" w:rsidRDefault="00FC7B95" w:rsidP="00FC7B95">
      <w:pPr>
        <w:numPr>
          <w:ilvl w:val="0"/>
          <w:numId w:val="2"/>
        </w:numPr>
        <w:jc w:val="both"/>
        <w:rPr>
          <w:lang w:val="sr-Cyrl-CS"/>
        </w:rPr>
      </w:pPr>
      <w:r>
        <w:rPr>
          <w:lang w:val="sr-Cyrl-CS"/>
        </w:rPr>
        <w:t xml:space="preserve">Треба проверити да ли је вредност нетипичне тачке заиста толика или је у питању грешка. Ако се ради о грешци, треба је исправити и поново нацртати правоугаони дијаграм. </w:t>
      </w:r>
    </w:p>
    <w:p w:rsidR="00FC7B95" w:rsidRDefault="00FC7B95" w:rsidP="00FC7B95">
      <w:pPr>
        <w:jc w:val="both"/>
        <w:rPr>
          <w:lang w:val="sr-Cyrl-CS"/>
        </w:rPr>
      </w:pPr>
    </w:p>
    <w:p w:rsidR="00FC7B95" w:rsidRPr="00873CE2" w:rsidRDefault="00FC7B95" w:rsidP="00FC7B95">
      <w:pPr>
        <w:numPr>
          <w:ilvl w:val="0"/>
          <w:numId w:val="2"/>
        </w:numPr>
        <w:jc w:val="both"/>
        <w:rPr>
          <w:lang w:val="sr-Cyrl-CS"/>
        </w:rPr>
      </w:pPr>
      <w:r>
        <w:rPr>
          <w:lang w:val="sr-Cyrl-CS"/>
        </w:rPr>
        <w:t xml:space="preserve">Информације у табели </w:t>
      </w:r>
      <w:r w:rsidRPr="000B6ACD">
        <w:rPr>
          <w:b/>
          <w:lang w:val="sr-Latn-CS"/>
        </w:rPr>
        <w:t>Descriptives</w:t>
      </w:r>
      <w:r>
        <w:rPr>
          <w:lang w:val="sr-Latn-CS"/>
        </w:rPr>
        <w:t xml:space="preserve"> </w:t>
      </w:r>
      <w:r>
        <w:rPr>
          <w:lang w:val="sr-Cyrl-CS"/>
        </w:rPr>
        <w:t xml:space="preserve">показују колики проблем ће представљати случајеви с нетипичним тачкама. Погледајте средњу вредност израчунату без горњих и доњих 5% случајева, тј. </w:t>
      </w:r>
      <w:r w:rsidRPr="000B6ACD">
        <w:rPr>
          <w:b/>
          <w:lang w:val="sr-Cyrl-CS"/>
        </w:rPr>
        <w:t>5%</w:t>
      </w:r>
      <w:r w:rsidRPr="000B6ACD">
        <w:rPr>
          <w:b/>
          <w:lang w:val="sr-Latn-CS"/>
        </w:rPr>
        <w:t xml:space="preserve"> Trimmed Mean</w:t>
      </w:r>
      <w:r>
        <w:rPr>
          <w:lang w:val="sr-Cyrl-CS"/>
        </w:rPr>
        <w:t xml:space="preserve">. Када се та и права средња вредност много разликују, те тачке треба још испитати. У овом примеру су те две средње вредности (26,73 и 26,64) веома блиске. </w:t>
      </w:r>
    </w:p>
    <w:p w:rsidR="00FC7B95" w:rsidRDefault="00FC7B95" w:rsidP="00FC7B95">
      <w:pPr>
        <w:jc w:val="both"/>
        <w:rPr>
          <w:lang w:val="sr-Cyrl-CS"/>
        </w:rPr>
      </w:pPr>
    </w:p>
    <w:p w:rsidR="00FC7B95" w:rsidRDefault="00FC7B95" w:rsidP="00FC7B95">
      <w:pPr>
        <w:numPr>
          <w:ilvl w:val="0"/>
          <w:numId w:val="2"/>
        </w:numPr>
        <w:jc w:val="both"/>
        <w:rPr>
          <w:lang w:val="sr-Cyrl-CS"/>
        </w:rPr>
      </w:pPr>
      <w:r>
        <w:rPr>
          <w:lang w:val="sr-Cyrl-CS"/>
        </w:rPr>
        <w:t xml:space="preserve">Када затреба да се измене или уклоне неки подаци из датотеке, прелази се у </w:t>
      </w:r>
      <w:r w:rsidRPr="0030546B">
        <w:rPr>
          <w:b/>
          <w:lang w:val="sr-Latn-CS"/>
        </w:rPr>
        <w:t>Data Editor</w:t>
      </w:r>
      <w:r>
        <w:rPr>
          <w:lang w:val="sr-Cyrl-CS"/>
        </w:rPr>
        <w:t xml:space="preserve"> и сортирају се подаци по опадајућем или растућем редоследу.</w:t>
      </w:r>
    </w:p>
    <w:p w:rsidR="00FC7B95" w:rsidRDefault="00FC7B95" w:rsidP="00FC7B95">
      <w:pPr>
        <w:jc w:val="both"/>
        <w:rPr>
          <w:lang w:val="sr-Cyrl-CS"/>
        </w:rPr>
      </w:pPr>
    </w:p>
    <w:p w:rsidR="00FC7B95" w:rsidRPr="00FC7B95" w:rsidRDefault="00FC7B95" w:rsidP="00FC7B95">
      <w:pPr>
        <w:rPr>
          <w:lang w:val="ru-RU"/>
        </w:rPr>
      </w:pPr>
    </w:p>
    <w:p w:rsidR="00430F49" w:rsidRDefault="0022205E" w:rsidP="00146493">
      <w:pPr>
        <w:jc w:val="both"/>
      </w:pPr>
      <w:r>
        <w:t xml:space="preserve"> </w:t>
      </w:r>
    </w:p>
    <w:p w:rsidR="00430F49" w:rsidRPr="00430F49" w:rsidRDefault="00430F49" w:rsidP="00430F49">
      <w:pPr>
        <w:jc w:val="both"/>
        <w:rPr>
          <w:b/>
          <w:sz w:val="28"/>
          <w:szCs w:val="28"/>
        </w:rPr>
      </w:pPr>
      <w:r>
        <w:br w:type="page"/>
      </w:r>
      <w:r w:rsidRPr="00430F49">
        <w:rPr>
          <w:b/>
          <w:sz w:val="28"/>
          <w:szCs w:val="28"/>
        </w:rPr>
        <w:lastRenderedPageBreak/>
        <w:t>6.4 Пример за вежбу</w:t>
      </w:r>
    </w:p>
    <w:p w:rsidR="009A5E69" w:rsidRDefault="009A5E69" w:rsidP="00146493">
      <w:pPr>
        <w:jc w:val="both"/>
      </w:pPr>
    </w:p>
    <w:p w:rsidR="00430F49" w:rsidRPr="00DB787E" w:rsidRDefault="00DB787E" w:rsidP="00146493">
      <w:pPr>
        <w:jc w:val="both"/>
        <w:rPr>
          <w:b/>
        </w:rPr>
      </w:pPr>
      <w:r w:rsidRPr="00DB787E">
        <w:rPr>
          <w:b/>
        </w:rPr>
        <w:t>Пример 1:</w:t>
      </w:r>
    </w:p>
    <w:p w:rsidR="00DB787E" w:rsidRDefault="00DB787E" w:rsidP="00146493">
      <w:pPr>
        <w:jc w:val="both"/>
      </w:pPr>
    </w:p>
    <w:p w:rsidR="00430F49" w:rsidRDefault="00430F49" w:rsidP="00430F49">
      <w:pPr>
        <w:jc w:val="both"/>
      </w:pPr>
      <w:r>
        <w:t>Код 9 испитаника измерене су вредности албумина пре и после третмана.</w:t>
      </w:r>
    </w:p>
    <w:p w:rsidR="00430F49" w:rsidRDefault="00430F49" w:rsidP="00430F49">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8"/>
        <w:gridCol w:w="945"/>
        <w:gridCol w:w="946"/>
        <w:gridCol w:w="946"/>
        <w:gridCol w:w="946"/>
        <w:gridCol w:w="946"/>
        <w:gridCol w:w="947"/>
        <w:gridCol w:w="947"/>
        <w:gridCol w:w="947"/>
        <w:gridCol w:w="947"/>
      </w:tblGrid>
      <w:tr w:rsidR="00430F49" w:rsidRPr="00A71021" w:rsidTr="00A71021">
        <w:tc>
          <w:tcPr>
            <w:tcW w:w="990" w:type="dxa"/>
            <w:shd w:val="clear" w:color="auto" w:fill="auto"/>
          </w:tcPr>
          <w:p w:rsidR="00430F49" w:rsidRPr="00A71021" w:rsidRDefault="00430F49" w:rsidP="00A71021">
            <w:pPr>
              <w:jc w:val="both"/>
            </w:pPr>
            <w:r w:rsidRPr="00A71021">
              <w:t>Испитаник</w:t>
            </w:r>
          </w:p>
        </w:tc>
        <w:tc>
          <w:tcPr>
            <w:tcW w:w="990" w:type="dxa"/>
            <w:shd w:val="clear" w:color="auto" w:fill="auto"/>
          </w:tcPr>
          <w:p w:rsidR="00430F49" w:rsidRPr="00A71021" w:rsidRDefault="00430F49" w:rsidP="00A71021">
            <w:pPr>
              <w:jc w:val="center"/>
            </w:pPr>
            <w:r w:rsidRPr="00A71021">
              <w:t>1</w:t>
            </w:r>
          </w:p>
        </w:tc>
        <w:tc>
          <w:tcPr>
            <w:tcW w:w="990" w:type="dxa"/>
            <w:shd w:val="clear" w:color="auto" w:fill="auto"/>
          </w:tcPr>
          <w:p w:rsidR="00430F49" w:rsidRPr="00A71021" w:rsidRDefault="00430F49" w:rsidP="00A71021">
            <w:pPr>
              <w:jc w:val="center"/>
            </w:pPr>
            <w:r w:rsidRPr="00A71021">
              <w:t>2</w:t>
            </w:r>
          </w:p>
        </w:tc>
        <w:tc>
          <w:tcPr>
            <w:tcW w:w="990" w:type="dxa"/>
            <w:shd w:val="clear" w:color="auto" w:fill="auto"/>
          </w:tcPr>
          <w:p w:rsidR="00430F49" w:rsidRPr="00A71021" w:rsidRDefault="00430F49" w:rsidP="00A71021">
            <w:pPr>
              <w:jc w:val="center"/>
            </w:pPr>
            <w:r w:rsidRPr="00A71021">
              <w:t>3</w:t>
            </w:r>
          </w:p>
        </w:tc>
        <w:tc>
          <w:tcPr>
            <w:tcW w:w="990" w:type="dxa"/>
            <w:shd w:val="clear" w:color="auto" w:fill="auto"/>
          </w:tcPr>
          <w:p w:rsidR="00430F49" w:rsidRPr="00A71021" w:rsidRDefault="00430F49" w:rsidP="00A71021">
            <w:pPr>
              <w:jc w:val="center"/>
            </w:pPr>
            <w:r w:rsidRPr="00A71021">
              <w:t>4</w:t>
            </w:r>
          </w:p>
        </w:tc>
        <w:tc>
          <w:tcPr>
            <w:tcW w:w="990" w:type="dxa"/>
            <w:shd w:val="clear" w:color="auto" w:fill="auto"/>
          </w:tcPr>
          <w:p w:rsidR="00430F49" w:rsidRPr="00A71021" w:rsidRDefault="00430F49" w:rsidP="00A71021">
            <w:pPr>
              <w:jc w:val="center"/>
            </w:pPr>
            <w:r w:rsidRPr="00A71021">
              <w:t>5</w:t>
            </w:r>
          </w:p>
        </w:tc>
        <w:tc>
          <w:tcPr>
            <w:tcW w:w="991" w:type="dxa"/>
            <w:shd w:val="clear" w:color="auto" w:fill="auto"/>
          </w:tcPr>
          <w:p w:rsidR="00430F49" w:rsidRPr="00A71021" w:rsidRDefault="00430F49" w:rsidP="00A71021">
            <w:pPr>
              <w:jc w:val="center"/>
            </w:pPr>
            <w:r w:rsidRPr="00A71021">
              <w:t>6</w:t>
            </w:r>
          </w:p>
        </w:tc>
        <w:tc>
          <w:tcPr>
            <w:tcW w:w="991" w:type="dxa"/>
            <w:shd w:val="clear" w:color="auto" w:fill="auto"/>
          </w:tcPr>
          <w:p w:rsidR="00430F49" w:rsidRPr="00A71021" w:rsidRDefault="00430F49" w:rsidP="00A71021">
            <w:pPr>
              <w:jc w:val="center"/>
            </w:pPr>
            <w:r w:rsidRPr="00A71021">
              <w:t>7</w:t>
            </w:r>
          </w:p>
        </w:tc>
        <w:tc>
          <w:tcPr>
            <w:tcW w:w="991" w:type="dxa"/>
            <w:shd w:val="clear" w:color="auto" w:fill="auto"/>
          </w:tcPr>
          <w:p w:rsidR="00430F49" w:rsidRPr="00A71021" w:rsidRDefault="00430F49" w:rsidP="00A71021">
            <w:pPr>
              <w:jc w:val="center"/>
            </w:pPr>
            <w:r w:rsidRPr="00A71021">
              <w:t>8</w:t>
            </w:r>
          </w:p>
        </w:tc>
        <w:tc>
          <w:tcPr>
            <w:tcW w:w="991" w:type="dxa"/>
            <w:shd w:val="clear" w:color="auto" w:fill="auto"/>
          </w:tcPr>
          <w:p w:rsidR="00430F49" w:rsidRPr="00A71021" w:rsidRDefault="00430F49" w:rsidP="00A71021">
            <w:pPr>
              <w:jc w:val="center"/>
            </w:pPr>
            <w:r w:rsidRPr="00A71021">
              <w:t>9</w:t>
            </w:r>
          </w:p>
        </w:tc>
      </w:tr>
      <w:tr w:rsidR="00430F49" w:rsidRPr="00A71021" w:rsidTr="00A71021">
        <w:tc>
          <w:tcPr>
            <w:tcW w:w="990" w:type="dxa"/>
            <w:shd w:val="clear" w:color="auto" w:fill="auto"/>
          </w:tcPr>
          <w:p w:rsidR="00430F49" w:rsidRPr="00A71021" w:rsidRDefault="00430F49" w:rsidP="00A71021">
            <w:pPr>
              <w:jc w:val="both"/>
            </w:pPr>
            <w:r w:rsidRPr="00A71021">
              <w:t>Пол</w:t>
            </w:r>
          </w:p>
        </w:tc>
        <w:tc>
          <w:tcPr>
            <w:tcW w:w="990" w:type="dxa"/>
            <w:shd w:val="clear" w:color="auto" w:fill="auto"/>
          </w:tcPr>
          <w:p w:rsidR="00430F49" w:rsidRPr="00A71021" w:rsidRDefault="00430F49" w:rsidP="00A71021">
            <w:pPr>
              <w:jc w:val="center"/>
            </w:pPr>
            <w:r w:rsidRPr="00A71021">
              <w:t>М</w:t>
            </w:r>
          </w:p>
        </w:tc>
        <w:tc>
          <w:tcPr>
            <w:tcW w:w="990" w:type="dxa"/>
            <w:shd w:val="clear" w:color="auto" w:fill="auto"/>
          </w:tcPr>
          <w:p w:rsidR="00430F49" w:rsidRPr="00A71021" w:rsidRDefault="00430F49" w:rsidP="00A71021">
            <w:pPr>
              <w:jc w:val="center"/>
            </w:pPr>
            <w:r w:rsidRPr="00A71021">
              <w:t>М</w:t>
            </w:r>
          </w:p>
        </w:tc>
        <w:tc>
          <w:tcPr>
            <w:tcW w:w="990" w:type="dxa"/>
            <w:shd w:val="clear" w:color="auto" w:fill="auto"/>
          </w:tcPr>
          <w:p w:rsidR="00430F49" w:rsidRPr="00A71021" w:rsidRDefault="00430F49" w:rsidP="00A71021">
            <w:pPr>
              <w:jc w:val="center"/>
            </w:pPr>
            <w:r w:rsidRPr="00A71021">
              <w:t>Ж</w:t>
            </w:r>
          </w:p>
        </w:tc>
        <w:tc>
          <w:tcPr>
            <w:tcW w:w="990" w:type="dxa"/>
            <w:shd w:val="clear" w:color="auto" w:fill="auto"/>
          </w:tcPr>
          <w:p w:rsidR="00430F49" w:rsidRPr="00A71021" w:rsidRDefault="00430F49" w:rsidP="00A71021">
            <w:pPr>
              <w:jc w:val="center"/>
            </w:pPr>
            <w:r w:rsidRPr="00A71021">
              <w:t>М</w:t>
            </w:r>
          </w:p>
        </w:tc>
        <w:tc>
          <w:tcPr>
            <w:tcW w:w="990" w:type="dxa"/>
            <w:shd w:val="clear" w:color="auto" w:fill="auto"/>
          </w:tcPr>
          <w:p w:rsidR="00430F49" w:rsidRPr="00A71021" w:rsidRDefault="00430F49" w:rsidP="00A71021">
            <w:pPr>
              <w:jc w:val="center"/>
            </w:pPr>
            <w:r w:rsidRPr="00A71021">
              <w:t>Ж</w:t>
            </w:r>
          </w:p>
        </w:tc>
        <w:tc>
          <w:tcPr>
            <w:tcW w:w="991" w:type="dxa"/>
            <w:shd w:val="clear" w:color="auto" w:fill="auto"/>
          </w:tcPr>
          <w:p w:rsidR="00430F49" w:rsidRPr="00A71021" w:rsidRDefault="00430F49" w:rsidP="00A71021">
            <w:pPr>
              <w:jc w:val="center"/>
            </w:pPr>
            <w:r w:rsidRPr="00A71021">
              <w:t>Ж</w:t>
            </w:r>
          </w:p>
        </w:tc>
        <w:tc>
          <w:tcPr>
            <w:tcW w:w="991" w:type="dxa"/>
            <w:shd w:val="clear" w:color="auto" w:fill="auto"/>
          </w:tcPr>
          <w:p w:rsidR="00430F49" w:rsidRPr="00A71021" w:rsidRDefault="00430F49" w:rsidP="00A71021">
            <w:pPr>
              <w:jc w:val="center"/>
            </w:pPr>
            <w:r w:rsidRPr="00A71021">
              <w:t>Ж</w:t>
            </w:r>
          </w:p>
        </w:tc>
        <w:tc>
          <w:tcPr>
            <w:tcW w:w="991" w:type="dxa"/>
            <w:shd w:val="clear" w:color="auto" w:fill="auto"/>
          </w:tcPr>
          <w:p w:rsidR="00430F49" w:rsidRPr="00A71021" w:rsidRDefault="00430F49" w:rsidP="00A71021">
            <w:pPr>
              <w:jc w:val="center"/>
            </w:pPr>
            <w:r w:rsidRPr="00A71021">
              <w:t>М</w:t>
            </w:r>
          </w:p>
        </w:tc>
        <w:tc>
          <w:tcPr>
            <w:tcW w:w="991" w:type="dxa"/>
            <w:shd w:val="clear" w:color="auto" w:fill="auto"/>
          </w:tcPr>
          <w:p w:rsidR="00430F49" w:rsidRPr="00A71021" w:rsidRDefault="00430F49" w:rsidP="00A71021">
            <w:pPr>
              <w:jc w:val="center"/>
            </w:pPr>
            <w:r w:rsidRPr="00A71021">
              <w:t>Ж</w:t>
            </w:r>
          </w:p>
        </w:tc>
      </w:tr>
      <w:tr w:rsidR="00430F49" w:rsidRPr="00A71021" w:rsidTr="00A71021">
        <w:tc>
          <w:tcPr>
            <w:tcW w:w="990" w:type="dxa"/>
            <w:shd w:val="clear" w:color="auto" w:fill="auto"/>
          </w:tcPr>
          <w:p w:rsidR="00430F49" w:rsidRPr="00A71021" w:rsidRDefault="00430F49" w:rsidP="00A71021">
            <w:pPr>
              <w:jc w:val="both"/>
            </w:pPr>
            <w:r w:rsidRPr="00A71021">
              <w:t>Старост</w:t>
            </w:r>
          </w:p>
        </w:tc>
        <w:tc>
          <w:tcPr>
            <w:tcW w:w="990" w:type="dxa"/>
            <w:shd w:val="clear" w:color="auto" w:fill="auto"/>
          </w:tcPr>
          <w:p w:rsidR="00430F49" w:rsidRPr="00A71021" w:rsidRDefault="00430F49" w:rsidP="00A71021">
            <w:pPr>
              <w:jc w:val="center"/>
            </w:pPr>
            <w:r w:rsidRPr="00A71021">
              <w:t>38</w:t>
            </w:r>
          </w:p>
        </w:tc>
        <w:tc>
          <w:tcPr>
            <w:tcW w:w="990" w:type="dxa"/>
            <w:shd w:val="clear" w:color="auto" w:fill="auto"/>
          </w:tcPr>
          <w:p w:rsidR="00430F49" w:rsidRPr="00A71021" w:rsidRDefault="00430F49" w:rsidP="00A71021">
            <w:pPr>
              <w:jc w:val="center"/>
            </w:pPr>
            <w:r w:rsidRPr="00A71021">
              <w:t>36</w:t>
            </w:r>
          </w:p>
        </w:tc>
        <w:tc>
          <w:tcPr>
            <w:tcW w:w="990" w:type="dxa"/>
            <w:shd w:val="clear" w:color="auto" w:fill="auto"/>
          </w:tcPr>
          <w:p w:rsidR="00430F49" w:rsidRPr="00A71021" w:rsidRDefault="00430F49" w:rsidP="00A71021">
            <w:pPr>
              <w:jc w:val="center"/>
            </w:pPr>
            <w:r w:rsidRPr="00A71021">
              <w:t>54</w:t>
            </w:r>
          </w:p>
        </w:tc>
        <w:tc>
          <w:tcPr>
            <w:tcW w:w="990" w:type="dxa"/>
            <w:shd w:val="clear" w:color="auto" w:fill="auto"/>
          </w:tcPr>
          <w:p w:rsidR="00430F49" w:rsidRPr="00A71021" w:rsidRDefault="00430F49" w:rsidP="00A71021">
            <w:pPr>
              <w:jc w:val="center"/>
            </w:pPr>
            <w:r w:rsidRPr="00A71021">
              <w:t>26</w:t>
            </w:r>
          </w:p>
        </w:tc>
        <w:tc>
          <w:tcPr>
            <w:tcW w:w="990" w:type="dxa"/>
            <w:shd w:val="clear" w:color="auto" w:fill="auto"/>
          </w:tcPr>
          <w:p w:rsidR="00430F49" w:rsidRPr="00A71021" w:rsidRDefault="00430F49" w:rsidP="00A71021">
            <w:pPr>
              <w:jc w:val="center"/>
            </w:pPr>
            <w:r w:rsidRPr="00A71021">
              <w:t>19</w:t>
            </w:r>
          </w:p>
        </w:tc>
        <w:tc>
          <w:tcPr>
            <w:tcW w:w="991" w:type="dxa"/>
            <w:shd w:val="clear" w:color="auto" w:fill="auto"/>
          </w:tcPr>
          <w:p w:rsidR="00430F49" w:rsidRPr="00A71021" w:rsidRDefault="00430F49" w:rsidP="00A71021">
            <w:pPr>
              <w:jc w:val="center"/>
            </w:pPr>
            <w:r w:rsidRPr="00A71021">
              <w:t>37</w:t>
            </w:r>
          </w:p>
        </w:tc>
        <w:tc>
          <w:tcPr>
            <w:tcW w:w="991" w:type="dxa"/>
            <w:shd w:val="clear" w:color="auto" w:fill="auto"/>
          </w:tcPr>
          <w:p w:rsidR="00430F49" w:rsidRPr="00A71021" w:rsidRDefault="00430F49" w:rsidP="00A71021">
            <w:pPr>
              <w:jc w:val="center"/>
            </w:pPr>
            <w:r w:rsidRPr="00A71021">
              <w:t>50</w:t>
            </w:r>
          </w:p>
        </w:tc>
        <w:tc>
          <w:tcPr>
            <w:tcW w:w="991" w:type="dxa"/>
            <w:shd w:val="clear" w:color="auto" w:fill="auto"/>
          </w:tcPr>
          <w:p w:rsidR="00430F49" w:rsidRPr="00A71021" w:rsidRDefault="00430F49" w:rsidP="00A71021">
            <w:pPr>
              <w:jc w:val="center"/>
            </w:pPr>
            <w:r w:rsidRPr="00A71021">
              <w:t>55</w:t>
            </w:r>
          </w:p>
        </w:tc>
        <w:tc>
          <w:tcPr>
            <w:tcW w:w="991" w:type="dxa"/>
            <w:shd w:val="clear" w:color="auto" w:fill="auto"/>
          </w:tcPr>
          <w:p w:rsidR="00430F49" w:rsidRPr="00A71021" w:rsidRDefault="00430F49" w:rsidP="00A71021">
            <w:pPr>
              <w:jc w:val="center"/>
            </w:pPr>
            <w:r w:rsidRPr="00A71021">
              <w:t>61</w:t>
            </w:r>
          </w:p>
        </w:tc>
      </w:tr>
      <w:tr w:rsidR="00430F49" w:rsidRPr="00A71021" w:rsidTr="00A71021">
        <w:tc>
          <w:tcPr>
            <w:tcW w:w="990" w:type="dxa"/>
            <w:shd w:val="clear" w:color="auto" w:fill="auto"/>
          </w:tcPr>
          <w:p w:rsidR="00430F49" w:rsidRPr="00A71021" w:rsidRDefault="00430F49" w:rsidP="00A71021">
            <w:pPr>
              <w:jc w:val="both"/>
            </w:pPr>
            <w:r w:rsidRPr="00A71021">
              <w:t>Пре</w:t>
            </w:r>
          </w:p>
        </w:tc>
        <w:tc>
          <w:tcPr>
            <w:tcW w:w="990" w:type="dxa"/>
            <w:shd w:val="clear" w:color="auto" w:fill="auto"/>
          </w:tcPr>
          <w:p w:rsidR="00430F49" w:rsidRPr="00A71021" w:rsidRDefault="00430F49" w:rsidP="00A71021">
            <w:pPr>
              <w:jc w:val="center"/>
            </w:pPr>
            <w:r w:rsidRPr="00A71021">
              <w:t>58</w:t>
            </w:r>
          </w:p>
        </w:tc>
        <w:tc>
          <w:tcPr>
            <w:tcW w:w="990" w:type="dxa"/>
            <w:shd w:val="clear" w:color="auto" w:fill="auto"/>
          </w:tcPr>
          <w:p w:rsidR="00430F49" w:rsidRPr="00A71021" w:rsidRDefault="00430F49" w:rsidP="00A71021">
            <w:pPr>
              <w:jc w:val="center"/>
            </w:pPr>
            <w:r w:rsidRPr="00A71021">
              <w:t>52</w:t>
            </w:r>
          </w:p>
        </w:tc>
        <w:tc>
          <w:tcPr>
            <w:tcW w:w="990" w:type="dxa"/>
            <w:shd w:val="clear" w:color="auto" w:fill="auto"/>
          </w:tcPr>
          <w:p w:rsidR="00430F49" w:rsidRPr="00A71021" w:rsidRDefault="00430F49" w:rsidP="00A71021">
            <w:pPr>
              <w:jc w:val="center"/>
            </w:pPr>
            <w:r w:rsidRPr="00A71021">
              <w:t>53</w:t>
            </w:r>
          </w:p>
        </w:tc>
        <w:tc>
          <w:tcPr>
            <w:tcW w:w="990" w:type="dxa"/>
            <w:shd w:val="clear" w:color="auto" w:fill="auto"/>
          </w:tcPr>
          <w:p w:rsidR="00430F49" w:rsidRPr="00A71021" w:rsidRDefault="00430F49" w:rsidP="00A71021">
            <w:pPr>
              <w:jc w:val="center"/>
            </w:pPr>
            <w:r w:rsidRPr="00A71021">
              <w:t>46</w:t>
            </w:r>
          </w:p>
        </w:tc>
        <w:tc>
          <w:tcPr>
            <w:tcW w:w="990" w:type="dxa"/>
            <w:shd w:val="clear" w:color="auto" w:fill="auto"/>
          </w:tcPr>
          <w:p w:rsidR="00430F49" w:rsidRPr="00A71021" w:rsidRDefault="00430F49" w:rsidP="00A71021">
            <w:pPr>
              <w:jc w:val="center"/>
            </w:pPr>
            <w:r w:rsidRPr="00A71021">
              <w:t>58</w:t>
            </w:r>
          </w:p>
        </w:tc>
        <w:tc>
          <w:tcPr>
            <w:tcW w:w="991" w:type="dxa"/>
            <w:shd w:val="clear" w:color="auto" w:fill="auto"/>
          </w:tcPr>
          <w:p w:rsidR="00430F49" w:rsidRPr="00A71021" w:rsidRDefault="00430F49" w:rsidP="00A71021">
            <w:pPr>
              <w:jc w:val="center"/>
            </w:pPr>
            <w:r w:rsidRPr="00A71021">
              <w:t>49</w:t>
            </w:r>
          </w:p>
        </w:tc>
        <w:tc>
          <w:tcPr>
            <w:tcW w:w="991" w:type="dxa"/>
            <w:shd w:val="clear" w:color="auto" w:fill="auto"/>
          </w:tcPr>
          <w:p w:rsidR="00430F49" w:rsidRPr="00A71021" w:rsidRDefault="00430F49" w:rsidP="00A71021">
            <w:pPr>
              <w:jc w:val="center"/>
            </w:pPr>
            <w:r w:rsidRPr="00A71021">
              <w:t>46</w:t>
            </w:r>
          </w:p>
        </w:tc>
        <w:tc>
          <w:tcPr>
            <w:tcW w:w="991" w:type="dxa"/>
            <w:shd w:val="clear" w:color="auto" w:fill="auto"/>
          </w:tcPr>
          <w:p w:rsidR="00430F49" w:rsidRPr="00A71021" w:rsidRDefault="00430F49" w:rsidP="00A71021">
            <w:pPr>
              <w:jc w:val="center"/>
            </w:pPr>
            <w:r w:rsidRPr="00A71021">
              <w:t>53</w:t>
            </w:r>
          </w:p>
        </w:tc>
        <w:tc>
          <w:tcPr>
            <w:tcW w:w="991" w:type="dxa"/>
            <w:shd w:val="clear" w:color="auto" w:fill="auto"/>
          </w:tcPr>
          <w:p w:rsidR="00430F49" w:rsidRPr="00A71021" w:rsidRDefault="00430F49" w:rsidP="00A71021">
            <w:pPr>
              <w:jc w:val="center"/>
            </w:pPr>
            <w:r w:rsidRPr="00A71021">
              <w:t>51</w:t>
            </w:r>
          </w:p>
        </w:tc>
      </w:tr>
      <w:tr w:rsidR="00430F49" w:rsidRPr="00A71021" w:rsidTr="00A71021">
        <w:tc>
          <w:tcPr>
            <w:tcW w:w="990" w:type="dxa"/>
            <w:shd w:val="clear" w:color="auto" w:fill="auto"/>
          </w:tcPr>
          <w:p w:rsidR="00430F49" w:rsidRPr="00A71021" w:rsidRDefault="00430F49" w:rsidP="00A71021">
            <w:pPr>
              <w:jc w:val="both"/>
            </w:pPr>
            <w:r w:rsidRPr="00A71021">
              <w:t>После</w:t>
            </w:r>
          </w:p>
        </w:tc>
        <w:tc>
          <w:tcPr>
            <w:tcW w:w="990" w:type="dxa"/>
            <w:shd w:val="clear" w:color="auto" w:fill="auto"/>
          </w:tcPr>
          <w:p w:rsidR="00430F49" w:rsidRPr="00A71021" w:rsidRDefault="00430F49" w:rsidP="00A71021">
            <w:pPr>
              <w:jc w:val="center"/>
            </w:pPr>
            <w:r w:rsidRPr="00A71021">
              <w:t>65</w:t>
            </w:r>
          </w:p>
        </w:tc>
        <w:tc>
          <w:tcPr>
            <w:tcW w:w="990" w:type="dxa"/>
            <w:shd w:val="clear" w:color="auto" w:fill="auto"/>
          </w:tcPr>
          <w:p w:rsidR="00430F49" w:rsidRPr="00A71021" w:rsidRDefault="00430F49" w:rsidP="00A71021">
            <w:pPr>
              <w:jc w:val="center"/>
            </w:pPr>
            <w:r w:rsidRPr="00A71021">
              <w:t>60</w:t>
            </w:r>
          </w:p>
        </w:tc>
        <w:tc>
          <w:tcPr>
            <w:tcW w:w="990" w:type="dxa"/>
            <w:shd w:val="clear" w:color="auto" w:fill="auto"/>
          </w:tcPr>
          <w:p w:rsidR="00430F49" w:rsidRPr="00A71021" w:rsidRDefault="00430F49" w:rsidP="00A71021">
            <w:pPr>
              <w:jc w:val="center"/>
            </w:pPr>
            <w:r w:rsidRPr="00A71021">
              <w:t>51</w:t>
            </w:r>
          </w:p>
        </w:tc>
        <w:tc>
          <w:tcPr>
            <w:tcW w:w="990" w:type="dxa"/>
            <w:shd w:val="clear" w:color="auto" w:fill="auto"/>
          </w:tcPr>
          <w:p w:rsidR="00430F49" w:rsidRPr="00A71021" w:rsidRDefault="00430F49" w:rsidP="00A71021">
            <w:pPr>
              <w:jc w:val="center"/>
            </w:pPr>
            <w:r w:rsidRPr="00A71021">
              <w:t>49</w:t>
            </w:r>
          </w:p>
        </w:tc>
        <w:tc>
          <w:tcPr>
            <w:tcW w:w="990" w:type="dxa"/>
            <w:shd w:val="clear" w:color="auto" w:fill="auto"/>
          </w:tcPr>
          <w:p w:rsidR="00430F49" w:rsidRPr="00A71021" w:rsidRDefault="00430F49" w:rsidP="00A71021">
            <w:pPr>
              <w:jc w:val="center"/>
            </w:pPr>
            <w:r w:rsidRPr="00A71021">
              <w:t>68</w:t>
            </w:r>
          </w:p>
        </w:tc>
        <w:tc>
          <w:tcPr>
            <w:tcW w:w="991" w:type="dxa"/>
            <w:shd w:val="clear" w:color="auto" w:fill="auto"/>
          </w:tcPr>
          <w:p w:rsidR="00430F49" w:rsidRPr="00A71021" w:rsidRDefault="00430F49" w:rsidP="00A71021">
            <w:pPr>
              <w:jc w:val="center"/>
            </w:pPr>
            <w:r w:rsidRPr="00A71021">
              <w:t>55</w:t>
            </w:r>
          </w:p>
        </w:tc>
        <w:tc>
          <w:tcPr>
            <w:tcW w:w="991" w:type="dxa"/>
            <w:shd w:val="clear" w:color="auto" w:fill="auto"/>
          </w:tcPr>
          <w:p w:rsidR="00430F49" w:rsidRPr="00A71021" w:rsidRDefault="00430F49" w:rsidP="00A71021">
            <w:pPr>
              <w:jc w:val="center"/>
            </w:pPr>
            <w:r w:rsidRPr="00A71021">
              <w:t>40</w:t>
            </w:r>
          </w:p>
        </w:tc>
        <w:tc>
          <w:tcPr>
            <w:tcW w:w="991" w:type="dxa"/>
            <w:shd w:val="clear" w:color="auto" w:fill="auto"/>
          </w:tcPr>
          <w:p w:rsidR="00430F49" w:rsidRPr="00A71021" w:rsidRDefault="00430F49" w:rsidP="00A71021">
            <w:pPr>
              <w:jc w:val="center"/>
            </w:pPr>
            <w:r w:rsidRPr="00A71021">
              <w:t>59</w:t>
            </w:r>
          </w:p>
        </w:tc>
        <w:tc>
          <w:tcPr>
            <w:tcW w:w="991" w:type="dxa"/>
            <w:shd w:val="clear" w:color="auto" w:fill="auto"/>
          </w:tcPr>
          <w:p w:rsidR="00430F49" w:rsidRPr="00A71021" w:rsidRDefault="00430F49" w:rsidP="00A71021">
            <w:pPr>
              <w:jc w:val="center"/>
            </w:pPr>
            <w:r w:rsidRPr="00A71021">
              <w:t>44</w:t>
            </w:r>
          </w:p>
        </w:tc>
      </w:tr>
    </w:tbl>
    <w:p w:rsidR="00430F49" w:rsidRDefault="00430F49" w:rsidP="00430F49">
      <w:pPr>
        <w:jc w:val="both"/>
      </w:pPr>
    </w:p>
    <w:p w:rsidR="00430F49" w:rsidRDefault="00430F49" w:rsidP="00430F49">
      <w:pPr>
        <w:jc w:val="both"/>
      </w:pPr>
      <w:r>
        <w:t>Одредити да ли вредности албумина пре и после прате нормалну расподелу.</w:t>
      </w:r>
    </w:p>
    <w:p w:rsidR="00430F49" w:rsidRDefault="00430F49" w:rsidP="00430F49"/>
    <w:p w:rsidR="00430F49" w:rsidRPr="00DB787E" w:rsidRDefault="00430F49" w:rsidP="00430F49">
      <w:pPr>
        <w:jc w:val="both"/>
        <w:rPr>
          <w:b/>
        </w:rPr>
      </w:pPr>
      <w:r w:rsidRPr="00DB787E">
        <w:rPr>
          <w:b/>
        </w:rPr>
        <w:t>Решење:</w:t>
      </w:r>
    </w:p>
    <w:p w:rsidR="00430F49" w:rsidRDefault="00430F49" w:rsidP="00430F49">
      <w:pPr>
        <w:jc w:val="both"/>
      </w:pPr>
    </w:p>
    <w:p w:rsidR="00430F49" w:rsidRDefault="0046424E" w:rsidP="00430F49">
      <w:pPr>
        <w:jc w:val="both"/>
      </w:pPr>
      <w:r>
        <w:rPr>
          <w:noProof/>
        </w:rPr>
        <w:drawing>
          <wp:inline distT="0" distB="0" distL="0" distR="0">
            <wp:extent cx="6143625" cy="1323975"/>
            <wp:effectExtent l="19050" t="0" r="9525" b="0"/>
            <wp:docPr id="82" name="Picture 8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Untitled"/>
                    <pic:cNvPicPr>
                      <a:picLocks noChangeAspect="1" noChangeArrowheads="1"/>
                    </pic:cNvPicPr>
                  </pic:nvPicPr>
                  <pic:blipFill>
                    <a:blip r:embed="rId94" cstate="print"/>
                    <a:srcRect/>
                    <a:stretch>
                      <a:fillRect/>
                    </a:stretch>
                  </pic:blipFill>
                  <pic:spPr bwMode="auto">
                    <a:xfrm>
                      <a:off x="0" y="0"/>
                      <a:ext cx="6143625" cy="1323975"/>
                    </a:xfrm>
                    <a:prstGeom prst="rect">
                      <a:avLst/>
                    </a:prstGeom>
                    <a:noFill/>
                    <a:ln w="9525">
                      <a:noFill/>
                      <a:miter lim="800000"/>
                      <a:headEnd/>
                      <a:tailEnd/>
                    </a:ln>
                  </pic:spPr>
                </pic:pic>
              </a:graphicData>
            </a:graphic>
          </wp:inline>
        </w:drawing>
      </w:r>
    </w:p>
    <w:p w:rsidR="00430F49" w:rsidRDefault="00430F49" w:rsidP="00430F49">
      <w:pPr>
        <w:jc w:val="both"/>
      </w:pPr>
    </w:p>
    <w:p w:rsidR="00430F49" w:rsidRDefault="0046424E" w:rsidP="00430F49">
      <w:pPr>
        <w:jc w:val="center"/>
      </w:pPr>
      <w:r>
        <w:rPr>
          <w:noProof/>
        </w:rPr>
        <w:drawing>
          <wp:inline distT="0" distB="0" distL="0" distR="0">
            <wp:extent cx="3800475" cy="2600325"/>
            <wp:effectExtent l="19050" t="0" r="9525" b="0"/>
            <wp:docPr id="83" name="Picture 8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Untitled"/>
                    <pic:cNvPicPr>
                      <a:picLocks noChangeAspect="1" noChangeArrowheads="1"/>
                    </pic:cNvPicPr>
                  </pic:nvPicPr>
                  <pic:blipFill>
                    <a:blip r:embed="rId95" cstate="print"/>
                    <a:srcRect/>
                    <a:stretch>
                      <a:fillRect/>
                    </a:stretch>
                  </pic:blipFill>
                  <pic:spPr bwMode="auto">
                    <a:xfrm>
                      <a:off x="0" y="0"/>
                      <a:ext cx="3800475" cy="2600325"/>
                    </a:xfrm>
                    <a:prstGeom prst="rect">
                      <a:avLst/>
                    </a:prstGeom>
                    <a:noFill/>
                    <a:ln w="9525">
                      <a:noFill/>
                      <a:miter lim="800000"/>
                      <a:headEnd/>
                      <a:tailEnd/>
                    </a:ln>
                  </pic:spPr>
                </pic:pic>
              </a:graphicData>
            </a:graphic>
          </wp:inline>
        </w:drawing>
      </w:r>
    </w:p>
    <w:p w:rsidR="00430F49" w:rsidRDefault="00430F49" w:rsidP="00430F49">
      <w:pPr>
        <w:jc w:val="both"/>
      </w:pPr>
    </w:p>
    <w:p w:rsidR="00430F49" w:rsidRDefault="00430F49" w:rsidP="00430F49"/>
    <w:p w:rsidR="00430F49" w:rsidRDefault="00430F49" w:rsidP="00430F49">
      <w:pPr>
        <w:jc w:val="both"/>
      </w:pPr>
      <w:r>
        <w:br w:type="page"/>
      </w:r>
      <w:r>
        <w:lastRenderedPageBreak/>
        <w:t>Analyze → Descriptive Statistics → Explore</w:t>
      </w:r>
    </w:p>
    <w:p w:rsidR="00430F49" w:rsidRDefault="00430F49" w:rsidP="00430F49">
      <w:pPr>
        <w:jc w:val="both"/>
      </w:pPr>
    </w:p>
    <w:tbl>
      <w:tblPr>
        <w:tblW w:w="0" w:type="auto"/>
        <w:tblLook w:val="01E0"/>
      </w:tblPr>
      <w:tblGrid>
        <w:gridCol w:w="4971"/>
        <w:gridCol w:w="4884"/>
      </w:tblGrid>
      <w:tr w:rsidR="00430F49" w:rsidRPr="00A71021" w:rsidTr="00A71021">
        <w:tc>
          <w:tcPr>
            <w:tcW w:w="4952" w:type="dxa"/>
            <w:shd w:val="clear" w:color="auto" w:fill="auto"/>
          </w:tcPr>
          <w:p w:rsidR="00430F49" w:rsidRPr="00A71021" w:rsidRDefault="0046424E" w:rsidP="00A71021">
            <w:pPr>
              <w:jc w:val="both"/>
            </w:pPr>
            <w:r>
              <w:rPr>
                <w:noProof/>
              </w:rPr>
              <w:drawing>
                <wp:inline distT="0" distB="0" distL="0" distR="0">
                  <wp:extent cx="3086100" cy="1981200"/>
                  <wp:effectExtent l="19050" t="0" r="0" b="0"/>
                  <wp:docPr id="84" name="Picture 8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Untitled"/>
                          <pic:cNvPicPr>
                            <a:picLocks noChangeAspect="1" noChangeArrowheads="1"/>
                          </pic:cNvPicPr>
                        </pic:nvPicPr>
                        <pic:blipFill>
                          <a:blip r:embed="rId96"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52" w:type="dxa"/>
            <w:shd w:val="clear" w:color="auto" w:fill="auto"/>
          </w:tcPr>
          <w:p w:rsidR="00430F49" w:rsidRPr="00A71021" w:rsidRDefault="0046424E" w:rsidP="00A71021">
            <w:pPr>
              <w:jc w:val="both"/>
            </w:pPr>
            <w:r>
              <w:rPr>
                <w:noProof/>
              </w:rPr>
              <w:drawing>
                <wp:inline distT="0" distB="0" distL="0" distR="0">
                  <wp:extent cx="2781300" cy="2000250"/>
                  <wp:effectExtent l="19050" t="0" r="0" b="0"/>
                  <wp:docPr id="85" name="Picture 8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Untitled"/>
                          <pic:cNvPicPr>
                            <a:picLocks noChangeAspect="1" noChangeArrowheads="1"/>
                          </pic:cNvPicPr>
                        </pic:nvPicPr>
                        <pic:blipFill>
                          <a:blip r:embed="rId97"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430F49" w:rsidRPr="00A71021" w:rsidRDefault="00430F49" w:rsidP="00A71021">
            <w:pPr>
              <w:jc w:val="both"/>
            </w:pPr>
          </w:p>
        </w:tc>
      </w:tr>
      <w:tr w:rsidR="00430F49" w:rsidRPr="00A71021" w:rsidTr="00A71021">
        <w:tc>
          <w:tcPr>
            <w:tcW w:w="4952" w:type="dxa"/>
            <w:shd w:val="clear" w:color="auto" w:fill="auto"/>
          </w:tcPr>
          <w:p w:rsidR="00430F49" w:rsidRPr="00A71021" w:rsidRDefault="00430F49" w:rsidP="00A71021">
            <w:pPr>
              <w:jc w:val="both"/>
            </w:pPr>
          </w:p>
        </w:tc>
        <w:tc>
          <w:tcPr>
            <w:tcW w:w="4952" w:type="dxa"/>
            <w:shd w:val="clear" w:color="auto" w:fill="auto"/>
          </w:tcPr>
          <w:p w:rsidR="00430F49" w:rsidRPr="00A71021" w:rsidRDefault="0046424E" w:rsidP="00A71021">
            <w:pPr>
              <w:jc w:val="both"/>
            </w:pPr>
            <w:r>
              <w:rPr>
                <w:noProof/>
              </w:rPr>
              <w:drawing>
                <wp:inline distT="0" distB="0" distL="0" distR="0">
                  <wp:extent cx="3028950" cy="419100"/>
                  <wp:effectExtent l="19050" t="0" r="0" b="0"/>
                  <wp:docPr id="86" name="Picture 8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Untitled"/>
                          <pic:cNvPicPr>
                            <a:picLocks noChangeAspect="1" noChangeArrowheads="1"/>
                          </pic:cNvPicPr>
                        </pic:nvPicPr>
                        <pic:blipFill>
                          <a:blip r:embed="rId98"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r>
    </w:tbl>
    <w:p w:rsidR="00430F49" w:rsidRDefault="00430F49" w:rsidP="00430F49"/>
    <w:tbl>
      <w:tblPr>
        <w:tblW w:w="68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0"/>
        <w:gridCol w:w="1010"/>
        <w:gridCol w:w="1010"/>
        <w:gridCol w:w="1011"/>
        <w:gridCol w:w="1011"/>
        <w:gridCol w:w="1011"/>
        <w:gridCol w:w="1011"/>
      </w:tblGrid>
      <w:tr w:rsidR="00430F49" w:rsidTr="00A71021">
        <w:trPr>
          <w:cantSplit/>
          <w:tblHeader/>
        </w:trPr>
        <w:tc>
          <w:tcPr>
            <w:tcW w:w="6830" w:type="dxa"/>
            <w:gridSpan w:val="7"/>
            <w:tcBorders>
              <w:top w:val="nil"/>
              <w:left w:val="nil"/>
              <w:bottom w:val="nil"/>
              <w:right w:val="nil"/>
            </w:tcBorders>
            <w:shd w:val="clear" w:color="auto" w:fill="FFFFFF"/>
            <w:vAlign w:val="center"/>
          </w:tcPr>
          <w:p w:rsidR="00430F49" w:rsidRDefault="00430F49" w:rsidP="00A71021">
            <w:pPr>
              <w:spacing w:line="320" w:lineRule="atLeast"/>
              <w:ind w:left="60" w:right="60"/>
              <w:jc w:val="center"/>
              <w:rPr>
                <w:rFonts w:ascii="Arial" w:hAnsi="Arial" w:cs="Arial"/>
                <w:sz w:val="18"/>
                <w:szCs w:val="18"/>
              </w:rPr>
            </w:pPr>
            <w:r>
              <w:rPr>
                <w:rFonts w:ascii="Arial" w:hAnsi="Arial" w:cs="Arial"/>
                <w:b/>
                <w:bCs/>
                <w:sz w:val="18"/>
                <w:szCs w:val="18"/>
              </w:rPr>
              <w:t>Tests of Normality</w:t>
            </w:r>
          </w:p>
        </w:tc>
      </w:tr>
      <w:tr w:rsidR="00430F49" w:rsidTr="00A71021">
        <w:trPr>
          <w:cantSplit/>
          <w:tblHeader/>
        </w:trPr>
        <w:tc>
          <w:tcPr>
            <w:tcW w:w="77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430F49" w:rsidRDefault="00430F49" w:rsidP="00A71021">
            <w:pPr>
              <w:jc w:val="center"/>
            </w:pPr>
          </w:p>
        </w:tc>
        <w:tc>
          <w:tcPr>
            <w:tcW w:w="3029" w:type="dxa"/>
            <w:gridSpan w:val="3"/>
            <w:tcBorders>
              <w:top w:val="single" w:sz="16" w:space="0" w:color="000000"/>
              <w:left w:val="single" w:sz="16" w:space="0" w:color="000000"/>
              <w:bottom w:val="single" w:sz="8"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Kolmogorov-Smirnov</w:t>
            </w:r>
            <w:r>
              <w:rPr>
                <w:rFonts w:ascii="Arial" w:hAnsi="Arial" w:cs="Arial"/>
                <w:sz w:val="18"/>
                <w:szCs w:val="18"/>
                <w:vertAlign w:val="superscript"/>
              </w:rPr>
              <w:t>a</w:t>
            </w:r>
          </w:p>
        </w:tc>
        <w:tc>
          <w:tcPr>
            <w:tcW w:w="3030" w:type="dxa"/>
            <w:gridSpan w:val="3"/>
            <w:tcBorders>
              <w:top w:val="single" w:sz="16" w:space="0" w:color="000000"/>
              <w:left w:val="single" w:sz="8" w:space="0" w:color="000000"/>
              <w:bottom w:val="single" w:sz="8" w:space="0" w:color="000000"/>
              <w:right w:val="single" w:sz="16"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Shapiro-Wilk</w:t>
            </w:r>
          </w:p>
        </w:tc>
      </w:tr>
      <w:tr w:rsidR="00430F49" w:rsidTr="00A71021">
        <w:trPr>
          <w:cantSplit/>
          <w:tblHeader/>
        </w:trPr>
        <w:tc>
          <w:tcPr>
            <w:tcW w:w="77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430F49" w:rsidRDefault="00430F49" w:rsidP="00A71021">
            <w:pPr>
              <w:rPr>
                <w:rFonts w:ascii="Arial" w:hAnsi="Arial" w:cs="Arial"/>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Statistic</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df</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Sig.</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Statistic</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df</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Sig.</w:t>
            </w:r>
          </w:p>
        </w:tc>
      </w:tr>
      <w:tr w:rsidR="00430F49" w:rsidTr="00A71021">
        <w:trPr>
          <w:cantSplit/>
          <w:tblHeader/>
        </w:trPr>
        <w:tc>
          <w:tcPr>
            <w:tcW w:w="771" w:type="dxa"/>
            <w:tcBorders>
              <w:top w:val="single" w:sz="16" w:space="0" w:color="000000"/>
              <w:left w:val="single" w:sz="16" w:space="0" w:color="000000"/>
              <w:bottom w:val="nil"/>
              <w:right w:val="single" w:sz="16" w:space="0" w:color="000000"/>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Pre</w:t>
            </w:r>
          </w:p>
        </w:tc>
        <w:tc>
          <w:tcPr>
            <w:tcW w:w="1010" w:type="dxa"/>
            <w:tcBorders>
              <w:top w:val="single" w:sz="16" w:space="0" w:color="000000"/>
              <w:left w:val="single" w:sz="16"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,169</w:t>
            </w:r>
          </w:p>
        </w:tc>
        <w:tc>
          <w:tcPr>
            <w:tcW w:w="1009"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,200</w:t>
            </w:r>
            <w:r>
              <w:rPr>
                <w:rFonts w:ascii="Arial" w:hAnsi="Arial" w:cs="Arial"/>
                <w:sz w:val="18"/>
                <w:szCs w:val="18"/>
                <w:vertAlign w:val="superscript"/>
              </w:rPr>
              <w:t>*</w:t>
            </w:r>
          </w:p>
        </w:tc>
        <w:tc>
          <w:tcPr>
            <w:tcW w:w="1010"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,916</w:t>
            </w:r>
          </w:p>
        </w:tc>
        <w:tc>
          <w:tcPr>
            <w:tcW w:w="1010"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single" w:sz="16" w:space="0" w:color="000000"/>
              <w:left w:val="single" w:sz="8" w:space="0" w:color="000000"/>
              <w:bottom w:val="nil"/>
              <w:right w:val="single" w:sz="16" w:space="0" w:color="000000"/>
            </w:tcBorders>
            <w:shd w:val="clear" w:color="auto" w:fill="FFFFFF"/>
          </w:tcPr>
          <w:p w:rsidR="00430F49" w:rsidRPr="008551A5" w:rsidRDefault="00430F49" w:rsidP="00A71021">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,362</w:t>
            </w:r>
          </w:p>
        </w:tc>
      </w:tr>
      <w:tr w:rsidR="00430F49" w:rsidTr="00A71021">
        <w:trPr>
          <w:cantSplit/>
          <w:tblHeader/>
        </w:trPr>
        <w:tc>
          <w:tcPr>
            <w:tcW w:w="771" w:type="dxa"/>
            <w:tcBorders>
              <w:top w:val="nil"/>
              <w:left w:val="single" w:sz="16" w:space="0" w:color="000000"/>
              <w:bottom w:val="single" w:sz="16" w:space="0" w:color="000000"/>
              <w:right w:val="single" w:sz="16" w:space="0" w:color="000000"/>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Posle</w:t>
            </w:r>
          </w:p>
        </w:tc>
        <w:tc>
          <w:tcPr>
            <w:tcW w:w="1010" w:type="dxa"/>
            <w:tcBorders>
              <w:top w:val="nil"/>
              <w:left w:val="single" w:sz="16"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,126</w:t>
            </w:r>
          </w:p>
        </w:tc>
        <w:tc>
          <w:tcPr>
            <w:tcW w:w="1009"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,200</w:t>
            </w:r>
            <w:r>
              <w:rPr>
                <w:rFonts w:ascii="Arial" w:hAnsi="Arial" w:cs="Arial"/>
                <w:sz w:val="18"/>
                <w:szCs w:val="18"/>
                <w:vertAlign w:val="superscript"/>
              </w:rPr>
              <w:t>*</w:t>
            </w:r>
          </w:p>
        </w:tc>
        <w:tc>
          <w:tcPr>
            <w:tcW w:w="1010"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,974</w:t>
            </w:r>
          </w:p>
        </w:tc>
        <w:tc>
          <w:tcPr>
            <w:tcW w:w="1010"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nil"/>
              <w:left w:val="single" w:sz="8" w:space="0" w:color="000000"/>
              <w:bottom w:val="single" w:sz="16" w:space="0" w:color="000000"/>
              <w:right w:val="single" w:sz="16" w:space="0" w:color="000000"/>
            </w:tcBorders>
            <w:shd w:val="clear" w:color="auto" w:fill="FFFFFF"/>
          </w:tcPr>
          <w:p w:rsidR="00430F49" w:rsidRPr="008551A5" w:rsidRDefault="00430F49" w:rsidP="00A71021">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,930</w:t>
            </w:r>
          </w:p>
        </w:tc>
      </w:tr>
      <w:tr w:rsidR="00430F49" w:rsidTr="00A71021">
        <w:trPr>
          <w:cantSplit/>
          <w:tblHeader/>
        </w:trPr>
        <w:tc>
          <w:tcPr>
            <w:tcW w:w="6830" w:type="dxa"/>
            <w:gridSpan w:val="7"/>
            <w:tcBorders>
              <w:top w:val="nil"/>
              <w:left w:val="nil"/>
              <w:bottom w:val="nil"/>
              <w:right w:val="nil"/>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a. Lilliefors Significance Correction</w:t>
            </w:r>
          </w:p>
        </w:tc>
      </w:tr>
      <w:tr w:rsidR="00430F49" w:rsidTr="00A71021">
        <w:trPr>
          <w:cantSplit/>
        </w:trPr>
        <w:tc>
          <w:tcPr>
            <w:tcW w:w="6830" w:type="dxa"/>
            <w:gridSpan w:val="7"/>
            <w:tcBorders>
              <w:top w:val="nil"/>
              <w:left w:val="nil"/>
              <w:bottom w:val="nil"/>
              <w:right w:val="nil"/>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 This is a lower bound of the true significance.</w:t>
            </w:r>
          </w:p>
        </w:tc>
      </w:tr>
    </w:tbl>
    <w:p w:rsidR="00430F49" w:rsidRPr="00D71755" w:rsidRDefault="00430F49" w:rsidP="00430F49">
      <w:pPr>
        <w:spacing w:line="400" w:lineRule="atLeast"/>
      </w:pPr>
    </w:p>
    <w:p w:rsidR="00430F49" w:rsidRDefault="00430F49" w:rsidP="00430F49">
      <w:pPr>
        <w:jc w:val="both"/>
      </w:pPr>
      <w:r w:rsidRPr="00D71755">
        <w:rPr>
          <w:lang w:val="ru-RU"/>
        </w:rPr>
        <w:t xml:space="preserve">С обзиром да имамо мање од 50 податка посматрамо резултате </w:t>
      </w:r>
      <w:r w:rsidRPr="00D71755">
        <w:t>Shapiro</w:t>
      </w:r>
      <w:r w:rsidRPr="00D71755">
        <w:rPr>
          <w:lang w:val="ru-RU"/>
        </w:rPr>
        <w:t>-</w:t>
      </w:r>
      <w:r w:rsidRPr="00D71755">
        <w:t>Wilk</w:t>
      </w:r>
      <w:r w:rsidRPr="00D71755">
        <w:rPr>
          <w:lang w:val="ru-RU"/>
        </w:rPr>
        <w:t>-овог теста нормалности.</w:t>
      </w:r>
    </w:p>
    <w:p w:rsidR="00430F49" w:rsidRDefault="00430F49" w:rsidP="00430F49">
      <w:pPr>
        <w:jc w:val="both"/>
      </w:pPr>
    </w:p>
    <w:p w:rsidR="00430F49" w:rsidRDefault="00430F49" w:rsidP="00430F49">
      <w:pPr>
        <w:jc w:val="both"/>
      </w:pPr>
      <w:r>
        <w:t>За вредности „пре“ – 0,362&gt;0,05</w:t>
      </w:r>
    </w:p>
    <w:p w:rsidR="00430F49" w:rsidRDefault="00430F49" w:rsidP="00430F49">
      <w:pPr>
        <w:jc w:val="both"/>
      </w:pPr>
    </w:p>
    <w:p w:rsidR="00430F49" w:rsidRPr="00D71755" w:rsidRDefault="00430F49" w:rsidP="00430F49">
      <w:pPr>
        <w:jc w:val="both"/>
      </w:pPr>
      <w:r>
        <w:t>За вредности „после“ – 0,93&gt;0,05</w:t>
      </w:r>
    </w:p>
    <w:p w:rsidR="00430F49" w:rsidRPr="00D71755" w:rsidRDefault="00430F49" w:rsidP="00430F49">
      <w:pPr>
        <w:jc w:val="both"/>
      </w:pPr>
    </w:p>
    <w:p w:rsidR="00430F49" w:rsidRDefault="00430F49" w:rsidP="00430F49">
      <w:pPr>
        <w:jc w:val="both"/>
      </w:pPr>
      <w:r w:rsidRPr="008551A5">
        <w:rPr>
          <w:b/>
        </w:rPr>
        <w:t>Значајност за обе променљиве је већа од 0,05 тако да закључујемо да вредности албумина пре и после третмана прате нормалну расподелу</w:t>
      </w:r>
      <w:r>
        <w:t>.</w:t>
      </w:r>
    </w:p>
    <w:p w:rsidR="00430F49" w:rsidRPr="00700DE2" w:rsidRDefault="00430F49" w:rsidP="00430F49"/>
    <w:p w:rsidR="00430F49" w:rsidRPr="00DB787E" w:rsidRDefault="001129EB" w:rsidP="00146493">
      <w:pPr>
        <w:jc w:val="both"/>
        <w:rPr>
          <w:b/>
        </w:rPr>
      </w:pPr>
      <w:r>
        <w:br w:type="page"/>
      </w:r>
      <w:r w:rsidRPr="00DB787E">
        <w:rPr>
          <w:b/>
        </w:rPr>
        <w:lastRenderedPageBreak/>
        <w:t>Пример 2:</w:t>
      </w:r>
    </w:p>
    <w:p w:rsidR="001129EB" w:rsidRDefault="001129EB" w:rsidP="00146493">
      <w:pPr>
        <w:jc w:val="both"/>
      </w:pPr>
    </w:p>
    <w:p w:rsidR="001129EB" w:rsidRDefault="001129EB" w:rsidP="00146493">
      <w:pPr>
        <w:jc w:val="both"/>
      </w:pPr>
      <w:r>
        <w:t>Из претходног примера обрисати последње две вредности из варијабле „После“.</w:t>
      </w:r>
    </w:p>
    <w:p w:rsidR="001129EB" w:rsidRDefault="001129EB" w:rsidP="00146493">
      <w:pPr>
        <w:jc w:val="both"/>
      </w:pPr>
    </w:p>
    <w:p w:rsidR="001129EB" w:rsidRDefault="0046424E" w:rsidP="00146493">
      <w:pPr>
        <w:jc w:val="both"/>
        <w:rPr>
          <w:noProof/>
        </w:rPr>
      </w:pPr>
      <w:r>
        <w:rPr>
          <w:noProof/>
        </w:rPr>
        <w:drawing>
          <wp:inline distT="0" distB="0" distL="0" distR="0">
            <wp:extent cx="3314700" cy="2247900"/>
            <wp:effectExtent l="19050" t="0" r="0" b="0"/>
            <wp:docPr id="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cstate="print"/>
                    <a:srcRect r="63405" b="53493"/>
                    <a:stretch>
                      <a:fillRect/>
                    </a:stretch>
                  </pic:blipFill>
                  <pic:spPr bwMode="auto">
                    <a:xfrm>
                      <a:off x="0" y="0"/>
                      <a:ext cx="3314700" cy="2247900"/>
                    </a:xfrm>
                    <a:prstGeom prst="rect">
                      <a:avLst/>
                    </a:prstGeom>
                    <a:noFill/>
                    <a:ln w="9525">
                      <a:noFill/>
                      <a:miter lim="800000"/>
                      <a:headEnd/>
                      <a:tailEnd/>
                    </a:ln>
                  </pic:spPr>
                </pic:pic>
              </a:graphicData>
            </a:graphic>
          </wp:inline>
        </w:drawing>
      </w:r>
    </w:p>
    <w:p w:rsidR="001129EB" w:rsidRDefault="001129EB" w:rsidP="00146493">
      <w:pPr>
        <w:jc w:val="both"/>
        <w:rPr>
          <w:noProof/>
        </w:rPr>
      </w:pPr>
    </w:p>
    <w:p w:rsidR="001129EB" w:rsidRDefault="001129EB" w:rsidP="00146493">
      <w:pPr>
        <w:jc w:val="both"/>
        <w:rPr>
          <w:noProof/>
        </w:rPr>
      </w:pPr>
    </w:p>
    <w:tbl>
      <w:tblPr>
        <w:tblW w:w="10065" w:type="dxa"/>
        <w:tblLook w:val="01E0"/>
      </w:tblPr>
      <w:tblGrid>
        <w:gridCol w:w="5106"/>
        <w:gridCol w:w="5016"/>
      </w:tblGrid>
      <w:tr w:rsidR="001129EB" w:rsidRPr="00A71021" w:rsidTr="00A71021">
        <w:tc>
          <w:tcPr>
            <w:tcW w:w="5077" w:type="dxa"/>
            <w:shd w:val="clear" w:color="auto" w:fill="auto"/>
          </w:tcPr>
          <w:p w:rsidR="001129EB" w:rsidRPr="00A71021" w:rsidRDefault="0046424E" w:rsidP="00A71021">
            <w:pPr>
              <w:jc w:val="both"/>
            </w:pPr>
            <w:r>
              <w:rPr>
                <w:noProof/>
              </w:rPr>
              <w:drawing>
                <wp:inline distT="0" distB="0" distL="0" distR="0">
                  <wp:extent cx="3086100" cy="1981200"/>
                  <wp:effectExtent l="19050" t="0" r="0" b="0"/>
                  <wp:docPr id="88" name="Picture 8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Untitled"/>
                          <pic:cNvPicPr>
                            <a:picLocks noChangeAspect="1" noChangeArrowheads="1"/>
                          </pic:cNvPicPr>
                        </pic:nvPicPr>
                        <pic:blipFill>
                          <a:blip r:embed="rId96"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88" w:type="dxa"/>
            <w:shd w:val="clear" w:color="auto" w:fill="auto"/>
          </w:tcPr>
          <w:p w:rsidR="001129EB" w:rsidRPr="00A71021" w:rsidRDefault="0046424E" w:rsidP="00A71021">
            <w:pPr>
              <w:jc w:val="both"/>
            </w:pPr>
            <w:r>
              <w:rPr>
                <w:noProof/>
              </w:rPr>
              <w:drawing>
                <wp:inline distT="0" distB="0" distL="0" distR="0">
                  <wp:extent cx="2781300" cy="2000250"/>
                  <wp:effectExtent l="19050" t="0" r="0" b="0"/>
                  <wp:docPr id="89" name="Picture 8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Untitled"/>
                          <pic:cNvPicPr>
                            <a:picLocks noChangeAspect="1" noChangeArrowheads="1"/>
                          </pic:cNvPicPr>
                        </pic:nvPicPr>
                        <pic:blipFill>
                          <a:blip r:embed="rId97"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1129EB" w:rsidRPr="00A71021" w:rsidRDefault="001129EB" w:rsidP="00A71021">
            <w:pPr>
              <w:jc w:val="both"/>
            </w:pPr>
          </w:p>
        </w:tc>
      </w:tr>
      <w:tr w:rsidR="001129EB" w:rsidRPr="00A71021" w:rsidTr="00A71021">
        <w:tc>
          <w:tcPr>
            <w:tcW w:w="5077" w:type="dxa"/>
            <w:shd w:val="clear" w:color="auto" w:fill="auto"/>
          </w:tcPr>
          <w:p w:rsidR="001129EB" w:rsidRPr="00A71021" w:rsidRDefault="001129EB" w:rsidP="00A71021">
            <w:pPr>
              <w:jc w:val="both"/>
            </w:pPr>
          </w:p>
        </w:tc>
        <w:tc>
          <w:tcPr>
            <w:tcW w:w="4988" w:type="dxa"/>
            <w:shd w:val="clear" w:color="auto" w:fill="auto"/>
          </w:tcPr>
          <w:p w:rsidR="001129EB" w:rsidRPr="00A71021" w:rsidRDefault="0046424E" w:rsidP="00A71021">
            <w:pPr>
              <w:jc w:val="both"/>
            </w:pPr>
            <w:r>
              <w:rPr>
                <w:noProof/>
              </w:rPr>
              <w:drawing>
                <wp:inline distT="0" distB="0" distL="0" distR="0">
                  <wp:extent cx="3028950" cy="419100"/>
                  <wp:effectExtent l="19050" t="0" r="0" b="0"/>
                  <wp:docPr id="90" name="Picture 9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Untitled"/>
                          <pic:cNvPicPr>
                            <a:picLocks noChangeAspect="1" noChangeArrowheads="1"/>
                          </pic:cNvPicPr>
                        </pic:nvPicPr>
                        <pic:blipFill>
                          <a:blip r:embed="rId98"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r>
    </w:tbl>
    <w:p w:rsidR="001129EB" w:rsidRDefault="001129EB" w:rsidP="00146493">
      <w:pPr>
        <w:jc w:val="both"/>
      </w:pPr>
    </w:p>
    <w:p w:rsidR="001129EB" w:rsidRPr="001129EB" w:rsidRDefault="001129EB" w:rsidP="001129EB">
      <w:pPr>
        <w:autoSpaceDE w:val="0"/>
        <w:autoSpaceDN w:val="0"/>
        <w:adjustRightInd w:val="0"/>
      </w:pPr>
    </w:p>
    <w:tbl>
      <w:tblPr>
        <w:tblW w:w="67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56"/>
        <w:gridCol w:w="1000"/>
        <w:gridCol w:w="1001"/>
        <w:gridCol w:w="1001"/>
        <w:gridCol w:w="1001"/>
        <w:gridCol w:w="1001"/>
        <w:gridCol w:w="1001"/>
      </w:tblGrid>
      <w:tr w:rsidR="001129EB" w:rsidRPr="001129EB" w:rsidTr="001129EB">
        <w:trPr>
          <w:cantSplit/>
        </w:trPr>
        <w:tc>
          <w:tcPr>
            <w:tcW w:w="6761" w:type="dxa"/>
            <w:gridSpan w:val="7"/>
            <w:tcBorders>
              <w:top w:val="nil"/>
              <w:left w:val="nil"/>
              <w:bottom w:val="nil"/>
              <w:right w:val="nil"/>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b/>
                <w:bCs/>
                <w:color w:val="000000"/>
                <w:sz w:val="18"/>
                <w:szCs w:val="18"/>
              </w:rPr>
              <w:t>Tests of Normality</w:t>
            </w:r>
          </w:p>
        </w:tc>
      </w:tr>
      <w:tr w:rsidR="001129EB" w:rsidRPr="001129EB" w:rsidTr="001129EB">
        <w:trPr>
          <w:cantSplit/>
        </w:trPr>
        <w:tc>
          <w:tcPr>
            <w:tcW w:w="756" w:type="dxa"/>
            <w:vMerge w:val="restart"/>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p>
        </w:tc>
        <w:tc>
          <w:tcPr>
            <w:tcW w:w="3002" w:type="dxa"/>
            <w:gridSpan w:val="3"/>
            <w:tcBorders>
              <w:top w:val="single" w:sz="16" w:space="0" w:color="000000"/>
              <w:lef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Kolmogorov-Smirnov</w:t>
            </w:r>
            <w:r w:rsidRPr="001129EB">
              <w:rPr>
                <w:rFonts w:ascii="Arial" w:hAnsi="Arial" w:cs="Arial"/>
                <w:color w:val="000000"/>
                <w:sz w:val="18"/>
                <w:szCs w:val="18"/>
                <w:vertAlign w:val="superscript"/>
              </w:rPr>
              <w:t>a</w:t>
            </w:r>
          </w:p>
        </w:tc>
        <w:tc>
          <w:tcPr>
            <w:tcW w:w="3003" w:type="dxa"/>
            <w:gridSpan w:val="3"/>
            <w:tcBorders>
              <w:top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Shapiro-Wilk</w:t>
            </w:r>
          </w:p>
        </w:tc>
      </w:tr>
      <w:tr w:rsidR="001129EB" w:rsidRPr="001129EB" w:rsidTr="001129EB">
        <w:trPr>
          <w:cantSplit/>
        </w:trPr>
        <w:tc>
          <w:tcPr>
            <w:tcW w:w="756" w:type="dxa"/>
            <w:vMerge/>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r>
      <w:tr w:rsidR="001129EB" w:rsidRPr="001129EB" w:rsidTr="001129EB">
        <w:trPr>
          <w:cantSplit/>
        </w:trPr>
        <w:tc>
          <w:tcPr>
            <w:tcW w:w="756" w:type="dxa"/>
            <w:tcBorders>
              <w:top w:val="single" w:sz="16" w:space="0" w:color="000000"/>
              <w:left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Pre</w:t>
            </w:r>
          </w:p>
        </w:tc>
        <w:tc>
          <w:tcPr>
            <w:tcW w:w="1000" w:type="dxa"/>
            <w:tcBorders>
              <w:top w:val="single" w:sz="16" w:space="0" w:color="000000"/>
              <w:left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,179</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7</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,889</w:t>
            </w:r>
          </w:p>
        </w:tc>
        <w:tc>
          <w:tcPr>
            <w:tcW w:w="1001" w:type="dxa"/>
            <w:tcBorders>
              <w:top w:val="single" w:sz="16" w:space="0" w:color="000000"/>
              <w:bottom w:val="nil"/>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b/>
                <w:color w:val="FF0000"/>
                <w:sz w:val="18"/>
                <w:szCs w:val="18"/>
              </w:rPr>
            </w:pPr>
            <w:r w:rsidRPr="001129EB">
              <w:rPr>
                <w:rFonts w:ascii="Arial" w:hAnsi="Arial" w:cs="Arial"/>
                <w:b/>
                <w:color w:val="FF0000"/>
                <w:sz w:val="18"/>
                <w:szCs w:val="18"/>
              </w:rPr>
              <w:t>7</w:t>
            </w:r>
          </w:p>
        </w:tc>
        <w:tc>
          <w:tcPr>
            <w:tcW w:w="1001" w:type="dxa"/>
            <w:tcBorders>
              <w:top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,269</w:t>
            </w:r>
          </w:p>
        </w:tc>
      </w:tr>
      <w:tr w:rsidR="001129EB" w:rsidRPr="001129EB" w:rsidTr="001129EB">
        <w:trPr>
          <w:cantSplit/>
        </w:trPr>
        <w:tc>
          <w:tcPr>
            <w:tcW w:w="756" w:type="dxa"/>
            <w:tcBorders>
              <w:top w:val="nil"/>
              <w:left w:val="single" w:sz="16" w:space="0" w:color="000000"/>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Posle</w:t>
            </w:r>
          </w:p>
        </w:tc>
        <w:tc>
          <w:tcPr>
            <w:tcW w:w="1000" w:type="dxa"/>
            <w:tcBorders>
              <w:top w:val="nil"/>
              <w:left w:val="single" w:sz="16" w:space="0" w:color="000000"/>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,123</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7</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,975</w:t>
            </w:r>
          </w:p>
        </w:tc>
        <w:tc>
          <w:tcPr>
            <w:tcW w:w="1001" w:type="dxa"/>
            <w:tcBorders>
              <w:top w:val="nil"/>
              <w:bottom w:val="single" w:sz="16" w:space="0" w:color="000000"/>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b/>
                <w:color w:val="FF0000"/>
                <w:sz w:val="18"/>
                <w:szCs w:val="18"/>
              </w:rPr>
            </w:pPr>
            <w:r w:rsidRPr="001129EB">
              <w:rPr>
                <w:rFonts w:ascii="Arial" w:hAnsi="Arial" w:cs="Arial"/>
                <w:b/>
                <w:color w:val="FF0000"/>
                <w:sz w:val="18"/>
                <w:szCs w:val="18"/>
              </w:rPr>
              <w:t>7</w:t>
            </w:r>
          </w:p>
        </w:tc>
        <w:tc>
          <w:tcPr>
            <w:tcW w:w="1001" w:type="dxa"/>
            <w:tcBorders>
              <w:top w:val="nil"/>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,930</w:t>
            </w:r>
          </w:p>
        </w:tc>
      </w:tr>
    </w:tbl>
    <w:p w:rsidR="001129EB" w:rsidRPr="001129EB" w:rsidRDefault="001129EB" w:rsidP="001129EB">
      <w:pPr>
        <w:autoSpaceDE w:val="0"/>
        <w:autoSpaceDN w:val="0"/>
        <w:adjustRightInd w:val="0"/>
        <w:spacing w:line="400" w:lineRule="atLeast"/>
      </w:pPr>
    </w:p>
    <w:p w:rsidR="001129EB" w:rsidRDefault="001129EB" w:rsidP="00146493">
      <w:pPr>
        <w:jc w:val="both"/>
      </w:pPr>
      <w:r>
        <w:t>Из поставке задатка се види да за варијаблу „Пре“ имамо девет података а у табели је приказано да је прорачун извршен само за 7 података. Грешка је што нисмо дефинисали шта програм да ради са недостајућим подацима.</w:t>
      </w:r>
    </w:p>
    <w:p w:rsidR="001129EB" w:rsidRDefault="001129EB" w:rsidP="00146493">
      <w:pPr>
        <w:jc w:val="both"/>
      </w:pPr>
      <w:r>
        <w:br w:type="page"/>
      </w:r>
      <w:r>
        <w:lastRenderedPageBreak/>
        <w:t>Тачно решење:</w:t>
      </w:r>
    </w:p>
    <w:p w:rsidR="001129EB" w:rsidRDefault="001129EB" w:rsidP="00146493">
      <w:pPr>
        <w:jc w:val="both"/>
      </w:pPr>
    </w:p>
    <w:tbl>
      <w:tblPr>
        <w:tblW w:w="10065" w:type="dxa"/>
        <w:tblLook w:val="01E0"/>
      </w:tblPr>
      <w:tblGrid>
        <w:gridCol w:w="5106"/>
        <w:gridCol w:w="4959"/>
      </w:tblGrid>
      <w:tr w:rsidR="001129EB" w:rsidRPr="00A71021" w:rsidTr="00A71021">
        <w:tc>
          <w:tcPr>
            <w:tcW w:w="5077" w:type="dxa"/>
            <w:shd w:val="clear" w:color="auto" w:fill="auto"/>
          </w:tcPr>
          <w:p w:rsidR="001129EB" w:rsidRPr="00A71021" w:rsidRDefault="0046424E" w:rsidP="00A71021">
            <w:pPr>
              <w:jc w:val="both"/>
            </w:pPr>
            <w:r>
              <w:rPr>
                <w:noProof/>
              </w:rPr>
              <w:drawing>
                <wp:inline distT="0" distB="0" distL="0" distR="0">
                  <wp:extent cx="3086100" cy="1981200"/>
                  <wp:effectExtent l="19050" t="0" r="0" b="0"/>
                  <wp:docPr id="91" name="Picture 9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Untitled"/>
                          <pic:cNvPicPr>
                            <a:picLocks noChangeAspect="1" noChangeArrowheads="1"/>
                          </pic:cNvPicPr>
                        </pic:nvPicPr>
                        <pic:blipFill>
                          <a:blip r:embed="rId96"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88" w:type="dxa"/>
            <w:shd w:val="clear" w:color="auto" w:fill="auto"/>
          </w:tcPr>
          <w:p w:rsidR="001129EB" w:rsidRPr="00A71021" w:rsidRDefault="0046424E" w:rsidP="00A71021">
            <w:pPr>
              <w:jc w:val="both"/>
            </w:pPr>
            <w:r>
              <w:rPr>
                <w:noProof/>
              </w:rPr>
              <w:drawing>
                <wp:inline distT="0" distB="0" distL="0" distR="0">
                  <wp:extent cx="2781300" cy="2000250"/>
                  <wp:effectExtent l="19050" t="0" r="0" b="0"/>
                  <wp:docPr id="92" name="Picture 9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Untitled"/>
                          <pic:cNvPicPr>
                            <a:picLocks noChangeAspect="1" noChangeArrowheads="1"/>
                          </pic:cNvPicPr>
                        </pic:nvPicPr>
                        <pic:blipFill>
                          <a:blip r:embed="rId97"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1129EB" w:rsidRPr="00A71021" w:rsidRDefault="001129EB" w:rsidP="00A71021">
            <w:pPr>
              <w:jc w:val="both"/>
            </w:pPr>
          </w:p>
        </w:tc>
      </w:tr>
      <w:tr w:rsidR="001129EB" w:rsidRPr="00A71021" w:rsidTr="00A71021">
        <w:tc>
          <w:tcPr>
            <w:tcW w:w="5077" w:type="dxa"/>
            <w:shd w:val="clear" w:color="auto" w:fill="auto"/>
          </w:tcPr>
          <w:p w:rsidR="001129EB" w:rsidRPr="00A71021" w:rsidRDefault="0046424E" w:rsidP="00A71021">
            <w:pPr>
              <w:jc w:val="both"/>
            </w:pPr>
            <w:r>
              <w:rPr>
                <w:noProof/>
              </w:rPr>
              <w:drawing>
                <wp:inline distT="0" distB="0" distL="0" distR="0">
                  <wp:extent cx="3028950" cy="419100"/>
                  <wp:effectExtent l="19050" t="0" r="0" b="0"/>
                  <wp:docPr id="93" name="Picture 9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Untitled"/>
                          <pic:cNvPicPr>
                            <a:picLocks noChangeAspect="1" noChangeArrowheads="1"/>
                          </pic:cNvPicPr>
                        </pic:nvPicPr>
                        <pic:blipFill>
                          <a:blip r:embed="rId98"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c>
          <w:tcPr>
            <w:tcW w:w="4988" w:type="dxa"/>
            <w:shd w:val="clear" w:color="auto" w:fill="auto"/>
          </w:tcPr>
          <w:p w:rsidR="001129EB" w:rsidRPr="00A71021" w:rsidRDefault="0046424E" w:rsidP="00A71021">
            <w:pPr>
              <w:jc w:val="center"/>
            </w:pPr>
            <w:r>
              <w:rPr>
                <w:noProof/>
              </w:rPr>
              <w:drawing>
                <wp:inline distT="0" distB="0" distL="0" distR="0">
                  <wp:extent cx="2047875" cy="1600200"/>
                  <wp:effectExtent l="19050" t="0" r="9525" b="0"/>
                  <wp:docPr id="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cstate="print"/>
                          <a:srcRect/>
                          <a:stretch>
                            <a:fillRect/>
                          </a:stretch>
                        </pic:blipFill>
                        <pic:spPr bwMode="auto">
                          <a:xfrm>
                            <a:off x="0" y="0"/>
                            <a:ext cx="2047875" cy="1600200"/>
                          </a:xfrm>
                          <a:prstGeom prst="rect">
                            <a:avLst/>
                          </a:prstGeom>
                          <a:noFill/>
                          <a:ln w="9525">
                            <a:noFill/>
                            <a:miter lim="800000"/>
                            <a:headEnd/>
                            <a:tailEnd/>
                          </a:ln>
                        </pic:spPr>
                      </pic:pic>
                    </a:graphicData>
                  </a:graphic>
                </wp:inline>
              </w:drawing>
            </w:r>
          </w:p>
        </w:tc>
      </w:tr>
    </w:tbl>
    <w:p w:rsidR="001129EB" w:rsidRDefault="001129EB" w:rsidP="00146493">
      <w:pPr>
        <w:jc w:val="both"/>
      </w:pPr>
    </w:p>
    <w:p w:rsidR="001129EB" w:rsidRPr="001129EB" w:rsidRDefault="001129EB" w:rsidP="001129EB">
      <w:pPr>
        <w:autoSpaceDE w:val="0"/>
        <w:autoSpaceDN w:val="0"/>
        <w:adjustRightInd w:val="0"/>
      </w:pPr>
    </w:p>
    <w:tbl>
      <w:tblPr>
        <w:tblW w:w="67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56"/>
        <w:gridCol w:w="1000"/>
        <w:gridCol w:w="1001"/>
        <w:gridCol w:w="1001"/>
        <w:gridCol w:w="1001"/>
        <w:gridCol w:w="1001"/>
        <w:gridCol w:w="1001"/>
      </w:tblGrid>
      <w:tr w:rsidR="001129EB" w:rsidRPr="001129EB" w:rsidTr="001129EB">
        <w:trPr>
          <w:cantSplit/>
        </w:trPr>
        <w:tc>
          <w:tcPr>
            <w:tcW w:w="6761" w:type="dxa"/>
            <w:gridSpan w:val="7"/>
            <w:tcBorders>
              <w:top w:val="nil"/>
              <w:left w:val="nil"/>
              <w:bottom w:val="nil"/>
              <w:right w:val="nil"/>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b/>
                <w:bCs/>
                <w:color w:val="000000"/>
                <w:sz w:val="18"/>
                <w:szCs w:val="18"/>
              </w:rPr>
              <w:t>Tests of Normality</w:t>
            </w:r>
          </w:p>
        </w:tc>
      </w:tr>
      <w:tr w:rsidR="001129EB" w:rsidRPr="001129EB" w:rsidTr="001129EB">
        <w:trPr>
          <w:cantSplit/>
        </w:trPr>
        <w:tc>
          <w:tcPr>
            <w:tcW w:w="756" w:type="dxa"/>
            <w:vMerge w:val="restart"/>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p>
        </w:tc>
        <w:tc>
          <w:tcPr>
            <w:tcW w:w="3002" w:type="dxa"/>
            <w:gridSpan w:val="3"/>
            <w:tcBorders>
              <w:top w:val="single" w:sz="16" w:space="0" w:color="000000"/>
              <w:lef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Kolmogorov-Smirnov</w:t>
            </w:r>
            <w:r w:rsidRPr="001129EB">
              <w:rPr>
                <w:rFonts w:ascii="Arial" w:hAnsi="Arial" w:cs="Arial"/>
                <w:color w:val="000000"/>
                <w:sz w:val="18"/>
                <w:szCs w:val="18"/>
                <w:vertAlign w:val="superscript"/>
              </w:rPr>
              <w:t>a</w:t>
            </w:r>
          </w:p>
        </w:tc>
        <w:tc>
          <w:tcPr>
            <w:tcW w:w="3003" w:type="dxa"/>
            <w:gridSpan w:val="3"/>
            <w:tcBorders>
              <w:top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Shapiro-Wilk</w:t>
            </w:r>
          </w:p>
        </w:tc>
      </w:tr>
      <w:tr w:rsidR="001129EB" w:rsidRPr="001129EB" w:rsidTr="001129EB">
        <w:trPr>
          <w:cantSplit/>
        </w:trPr>
        <w:tc>
          <w:tcPr>
            <w:tcW w:w="756" w:type="dxa"/>
            <w:vMerge/>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r>
      <w:tr w:rsidR="001129EB" w:rsidRPr="001129EB" w:rsidTr="001129EB">
        <w:trPr>
          <w:cantSplit/>
        </w:trPr>
        <w:tc>
          <w:tcPr>
            <w:tcW w:w="756" w:type="dxa"/>
            <w:tcBorders>
              <w:top w:val="single" w:sz="16" w:space="0" w:color="000000"/>
              <w:left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Pre</w:t>
            </w:r>
          </w:p>
        </w:tc>
        <w:tc>
          <w:tcPr>
            <w:tcW w:w="1000" w:type="dxa"/>
            <w:tcBorders>
              <w:top w:val="single" w:sz="16" w:space="0" w:color="000000"/>
              <w:left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,169</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,916</w:t>
            </w:r>
          </w:p>
        </w:tc>
        <w:tc>
          <w:tcPr>
            <w:tcW w:w="1001" w:type="dxa"/>
            <w:tcBorders>
              <w:top w:val="single" w:sz="16" w:space="0" w:color="000000"/>
              <w:bottom w:val="nil"/>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FF0000"/>
                <w:sz w:val="18"/>
                <w:szCs w:val="18"/>
              </w:rPr>
            </w:pPr>
            <w:r w:rsidRPr="001129EB">
              <w:rPr>
                <w:rFonts w:ascii="Arial" w:hAnsi="Arial" w:cs="Arial"/>
                <w:color w:val="FF0000"/>
                <w:sz w:val="18"/>
                <w:szCs w:val="18"/>
              </w:rPr>
              <w:t>9</w:t>
            </w:r>
          </w:p>
        </w:tc>
        <w:tc>
          <w:tcPr>
            <w:tcW w:w="1001" w:type="dxa"/>
            <w:tcBorders>
              <w:top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,362</w:t>
            </w:r>
          </w:p>
        </w:tc>
      </w:tr>
      <w:tr w:rsidR="001129EB" w:rsidRPr="001129EB" w:rsidTr="001129EB">
        <w:trPr>
          <w:cantSplit/>
        </w:trPr>
        <w:tc>
          <w:tcPr>
            <w:tcW w:w="756" w:type="dxa"/>
            <w:tcBorders>
              <w:top w:val="nil"/>
              <w:left w:val="single" w:sz="16" w:space="0" w:color="000000"/>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Posle</w:t>
            </w:r>
          </w:p>
        </w:tc>
        <w:tc>
          <w:tcPr>
            <w:tcW w:w="1000" w:type="dxa"/>
            <w:tcBorders>
              <w:top w:val="nil"/>
              <w:left w:val="single" w:sz="16" w:space="0" w:color="000000"/>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,123</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7</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,975</w:t>
            </w:r>
          </w:p>
        </w:tc>
        <w:tc>
          <w:tcPr>
            <w:tcW w:w="1001" w:type="dxa"/>
            <w:tcBorders>
              <w:top w:val="nil"/>
              <w:bottom w:val="single" w:sz="16" w:space="0" w:color="000000"/>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FF0000"/>
                <w:sz w:val="18"/>
                <w:szCs w:val="18"/>
              </w:rPr>
            </w:pPr>
            <w:r w:rsidRPr="001129EB">
              <w:rPr>
                <w:rFonts w:ascii="Arial" w:hAnsi="Arial" w:cs="Arial"/>
                <w:color w:val="FF0000"/>
                <w:sz w:val="18"/>
                <w:szCs w:val="18"/>
              </w:rPr>
              <w:t>7</w:t>
            </w:r>
          </w:p>
        </w:tc>
        <w:tc>
          <w:tcPr>
            <w:tcW w:w="1001" w:type="dxa"/>
            <w:tcBorders>
              <w:top w:val="nil"/>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,930</w:t>
            </w:r>
          </w:p>
        </w:tc>
      </w:tr>
    </w:tbl>
    <w:p w:rsidR="001129EB" w:rsidRPr="001129EB" w:rsidRDefault="001129EB" w:rsidP="001129EB">
      <w:pPr>
        <w:autoSpaceDE w:val="0"/>
        <w:autoSpaceDN w:val="0"/>
        <w:adjustRightInd w:val="0"/>
        <w:spacing w:line="400" w:lineRule="atLeast"/>
      </w:pPr>
    </w:p>
    <w:p w:rsidR="001129EB" w:rsidRDefault="001129EB" w:rsidP="001129EB">
      <w:pPr>
        <w:jc w:val="both"/>
      </w:pPr>
      <w:r w:rsidRPr="00D71755">
        <w:rPr>
          <w:lang w:val="ru-RU"/>
        </w:rPr>
        <w:t xml:space="preserve">С обзиром да имамо мање од 50 податка посматрамо резултате </w:t>
      </w:r>
      <w:r w:rsidRPr="00D71755">
        <w:t>Shapiro</w:t>
      </w:r>
      <w:r w:rsidRPr="00D71755">
        <w:rPr>
          <w:lang w:val="ru-RU"/>
        </w:rPr>
        <w:t>-</w:t>
      </w:r>
      <w:r w:rsidRPr="00D71755">
        <w:t>Wilk</w:t>
      </w:r>
      <w:r w:rsidRPr="00D71755">
        <w:rPr>
          <w:lang w:val="ru-RU"/>
        </w:rPr>
        <w:t>-овог теста нормалности.</w:t>
      </w:r>
    </w:p>
    <w:p w:rsidR="001129EB" w:rsidRDefault="001129EB" w:rsidP="001129EB">
      <w:pPr>
        <w:jc w:val="both"/>
      </w:pPr>
    </w:p>
    <w:p w:rsidR="001129EB" w:rsidRDefault="001129EB" w:rsidP="001129EB">
      <w:pPr>
        <w:jc w:val="both"/>
      </w:pPr>
      <w:r>
        <w:t>За вредности „пре“ – 0,362&gt;0,05</w:t>
      </w:r>
    </w:p>
    <w:p w:rsidR="001129EB" w:rsidRDefault="001129EB" w:rsidP="001129EB">
      <w:pPr>
        <w:jc w:val="both"/>
      </w:pPr>
    </w:p>
    <w:p w:rsidR="001129EB" w:rsidRPr="00D71755" w:rsidRDefault="001129EB" w:rsidP="001129EB">
      <w:pPr>
        <w:jc w:val="both"/>
      </w:pPr>
      <w:r>
        <w:t>За вредности „после“ – 0,93&gt;0,05</w:t>
      </w:r>
    </w:p>
    <w:p w:rsidR="001129EB" w:rsidRPr="00D71755" w:rsidRDefault="001129EB" w:rsidP="001129EB">
      <w:pPr>
        <w:jc w:val="both"/>
      </w:pPr>
    </w:p>
    <w:p w:rsidR="001129EB" w:rsidRDefault="001129EB" w:rsidP="001129EB">
      <w:pPr>
        <w:jc w:val="both"/>
      </w:pPr>
      <w:r w:rsidRPr="008551A5">
        <w:rPr>
          <w:b/>
        </w:rPr>
        <w:t>Значајност за обе променљиве је већа од 0,05 тако да закључујемо да вредности албумина пре и после третмана прате нормалну расподелу</w:t>
      </w:r>
      <w:r>
        <w:t>.</w:t>
      </w:r>
    </w:p>
    <w:p w:rsidR="001129EB" w:rsidRPr="001129EB" w:rsidRDefault="001129EB" w:rsidP="00146493">
      <w:pPr>
        <w:jc w:val="both"/>
      </w:pPr>
    </w:p>
    <w:sectPr w:rsidR="001129EB" w:rsidRPr="001129EB" w:rsidSect="0024508F">
      <w:pgSz w:w="11907" w:h="16840" w:code="9"/>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3BB5A25"/>
    <w:multiLevelType w:val="hybridMultilevel"/>
    <w:tmpl w:val="F15C15F6"/>
    <w:lvl w:ilvl="0" w:tplc="5AEEB1B4">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729104D4"/>
    <w:multiLevelType w:val="multilevel"/>
    <w:tmpl w:val="AB2A183A"/>
    <w:lvl w:ilvl="0">
      <w:start w:val="1"/>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stylePaneFormatFilter w:val="3F01"/>
  <w:defaultTabStop w:val="720"/>
  <w:characterSpacingControl w:val="doNotCompress"/>
  <w:compat/>
  <w:rsids>
    <w:rsidRoot w:val="00114790"/>
    <w:rsid w:val="00006054"/>
    <w:rsid w:val="00011250"/>
    <w:rsid w:val="000138AB"/>
    <w:rsid w:val="0001791A"/>
    <w:rsid w:val="00030DF7"/>
    <w:rsid w:val="00032026"/>
    <w:rsid w:val="0004201B"/>
    <w:rsid w:val="00042BFD"/>
    <w:rsid w:val="000514E5"/>
    <w:rsid w:val="00052E2C"/>
    <w:rsid w:val="00063A60"/>
    <w:rsid w:val="00064220"/>
    <w:rsid w:val="000644D1"/>
    <w:rsid w:val="0006774A"/>
    <w:rsid w:val="00067C5F"/>
    <w:rsid w:val="0007515C"/>
    <w:rsid w:val="000777E9"/>
    <w:rsid w:val="00077F7B"/>
    <w:rsid w:val="00081A82"/>
    <w:rsid w:val="00092BC8"/>
    <w:rsid w:val="000975BE"/>
    <w:rsid w:val="000A7541"/>
    <w:rsid w:val="000B6ACD"/>
    <w:rsid w:val="000B7469"/>
    <w:rsid w:val="000C6DF6"/>
    <w:rsid w:val="000E4262"/>
    <w:rsid w:val="000E5E65"/>
    <w:rsid w:val="000F64F9"/>
    <w:rsid w:val="0010391D"/>
    <w:rsid w:val="001129EB"/>
    <w:rsid w:val="00114790"/>
    <w:rsid w:val="001222A5"/>
    <w:rsid w:val="00125D1A"/>
    <w:rsid w:val="001271AA"/>
    <w:rsid w:val="00127EAE"/>
    <w:rsid w:val="00133932"/>
    <w:rsid w:val="00134AF9"/>
    <w:rsid w:val="00141361"/>
    <w:rsid w:val="0014138A"/>
    <w:rsid w:val="00146493"/>
    <w:rsid w:val="00150D8A"/>
    <w:rsid w:val="00167C68"/>
    <w:rsid w:val="00181F37"/>
    <w:rsid w:val="00184D61"/>
    <w:rsid w:val="0018674B"/>
    <w:rsid w:val="001867A0"/>
    <w:rsid w:val="00193C93"/>
    <w:rsid w:val="001A4A45"/>
    <w:rsid w:val="001C52D0"/>
    <w:rsid w:val="001C6983"/>
    <w:rsid w:val="001D2633"/>
    <w:rsid w:val="001D4F14"/>
    <w:rsid w:val="001D70C4"/>
    <w:rsid w:val="001F078C"/>
    <w:rsid w:val="001F6321"/>
    <w:rsid w:val="00202018"/>
    <w:rsid w:val="0022205E"/>
    <w:rsid w:val="00225AEA"/>
    <w:rsid w:val="00237122"/>
    <w:rsid w:val="0024508F"/>
    <w:rsid w:val="00254E80"/>
    <w:rsid w:val="00274BD3"/>
    <w:rsid w:val="0028004C"/>
    <w:rsid w:val="002931EE"/>
    <w:rsid w:val="002943C2"/>
    <w:rsid w:val="002B1123"/>
    <w:rsid w:val="002C1625"/>
    <w:rsid w:val="002F70AE"/>
    <w:rsid w:val="00300063"/>
    <w:rsid w:val="0030546B"/>
    <w:rsid w:val="00314C22"/>
    <w:rsid w:val="00315DAF"/>
    <w:rsid w:val="00317498"/>
    <w:rsid w:val="00330D0E"/>
    <w:rsid w:val="0034289B"/>
    <w:rsid w:val="00346B3D"/>
    <w:rsid w:val="003477B9"/>
    <w:rsid w:val="00350C0D"/>
    <w:rsid w:val="00354109"/>
    <w:rsid w:val="00363CF8"/>
    <w:rsid w:val="00377922"/>
    <w:rsid w:val="003910A7"/>
    <w:rsid w:val="00393451"/>
    <w:rsid w:val="003946C5"/>
    <w:rsid w:val="003A26C1"/>
    <w:rsid w:val="003A2816"/>
    <w:rsid w:val="003A4E6A"/>
    <w:rsid w:val="003B3389"/>
    <w:rsid w:val="003B64AA"/>
    <w:rsid w:val="003C4060"/>
    <w:rsid w:val="003C4309"/>
    <w:rsid w:val="003C6E28"/>
    <w:rsid w:val="003D3EF3"/>
    <w:rsid w:val="003D4D1E"/>
    <w:rsid w:val="003D5A06"/>
    <w:rsid w:val="003E1F21"/>
    <w:rsid w:val="003E27A6"/>
    <w:rsid w:val="003E4187"/>
    <w:rsid w:val="003F7CBC"/>
    <w:rsid w:val="00404C62"/>
    <w:rsid w:val="004061F5"/>
    <w:rsid w:val="004062C7"/>
    <w:rsid w:val="004066C4"/>
    <w:rsid w:val="0040682E"/>
    <w:rsid w:val="00411F41"/>
    <w:rsid w:val="00421632"/>
    <w:rsid w:val="00423217"/>
    <w:rsid w:val="00430F49"/>
    <w:rsid w:val="0044788D"/>
    <w:rsid w:val="004549AD"/>
    <w:rsid w:val="0045557A"/>
    <w:rsid w:val="0046424E"/>
    <w:rsid w:val="00470D8B"/>
    <w:rsid w:val="00472105"/>
    <w:rsid w:val="00476316"/>
    <w:rsid w:val="004821CD"/>
    <w:rsid w:val="00487238"/>
    <w:rsid w:val="004902AC"/>
    <w:rsid w:val="004A06C1"/>
    <w:rsid w:val="004A28DD"/>
    <w:rsid w:val="004A30F4"/>
    <w:rsid w:val="004A4F7D"/>
    <w:rsid w:val="004C3730"/>
    <w:rsid w:val="004E2139"/>
    <w:rsid w:val="004F3C7C"/>
    <w:rsid w:val="00503128"/>
    <w:rsid w:val="00504BCF"/>
    <w:rsid w:val="005116F1"/>
    <w:rsid w:val="00527BFD"/>
    <w:rsid w:val="00532B6A"/>
    <w:rsid w:val="00532D1A"/>
    <w:rsid w:val="005343C9"/>
    <w:rsid w:val="005345FE"/>
    <w:rsid w:val="00536555"/>
    <w:rsid w:val="005424EE"/>
    <w:rsid w:val="0054746D"/>
    <w:rsid w:val="00550626"/>
    <w:rsid w:val="00553C6D"/>
    <w:rsid w:val="00553CDB"/>
    <w:rsid w:val="00554438"/>
    <w:rsid w:val="005602B8"/>
    <w:rsid w:val="00564E67"/>
    <w:rsid w:val="00572A67"/>
    <w:rsid w:val="0057538D"/>
    <w:rsid w:val="00581AF5"/>
    <w:rsid w:val="005861F5"/>
    <w:rsid w:val="00586235"/>
    <w:rsid w:val="005A6CE6"/>
    <w:rsid w:val="005B2780"/>
    <w:rsid w:val="005B702B"/>
    <w:rsid w:val="005D1116"/>
    <w:rsid w:val="005D276E"/>
    <w:rsid w:val="005D73F6"/>
    <w:rsid w:val="005E2989"/>
    <w:rsid w:val="005E381A"/>
    <w:rsid w:val="005F4CD1"/>
    <w:rsid w:val="005F59CD"/>
    <w:rsid w:val="00604259"/>
    <w:rsid w:val="00607E10"/>
    <w:rsid w:val="00613BA5"/>
    <w:rsid w:val="0063025C"/>
    <w:rsid w:val="00640C77"/>
    <w:rsid w:val="00640DE4"/>
    <w:rsid w:val="00655817"/>
    <w:rsid w:val="006703B4"/>
    <w:rsid w:val="00670811"/>
    <w:rsid w:val="006716F4"/>
    <w:rsid w:val="00683D81"/>
    <w:rsid w:val="006A1A50"/>
    <w:rsid w:val="006A6D3C"/>
    <w:rsid w:val="006C3FD8"/>
    <w:rsid w:val="006C46A4"/>
    <w:rsid w:val="006E205F"/>
    <w:rsid w:val="006F169B"/>
    <w:rsid w:val="006F70F6"/>
    <w:rsid w:val="0070061E"/>
    <w:rsid w:val="007065C6"/>
    <w:rsid w:val="007078D9"/>
    <w:rsid w:val="0072788B"/>
    <w:rsid w:val="007315F4"/>
    <w:rsid w:val="007327EE"/>
    <w:rsid w:val="00770DB8"/>
    <w:rsid w:val="007714DC"/>
    <w:rsid w:val="00772C84"/>
    <w:rsid w:val="007739E0"/>
    <w:rsid w:val="0078405B"/>
    <w:rsid w:val="00786EEF"/>
    <w:rsid w:val="00790BB8"/>
    <w:rsid w:val="0079507E"/>
    <w:rsid w:val="007A3956"/>
    <w:rsid w:val="007A5656"/>
    <w:rsid w:val="007A71E9"/>
    <w:rsid w:val="007C1D7B"/>
    <w:rsid w:val="007C7BE3"/>
    <w:rsid w:val="007D1761"/>
    <w:rsid w:val="007E1F0E"/>
    <w:rsid w:val="007E2229"/>
    <w:rsid w:val="007E2815"/>
    <w:rsid w:val="007E2FB0"/>
    <w:rsid w:val="00800D3F"/>
    <w:rsid w:val="00804B28"/>
    <w:rsid w:val="0080712C"/>
    <w:rsid w:val="00811184"/>
    <w:rsid w:val="008138F9"/>
    <w:rsid w:val="00821AE9"/>
    <w:rsid w:val="0083370F"/>
    <w:rsid w:val="00834172"/>
    <w:rsid w:val="00835094"/>
    <w:rsid w:val="00852CFF"/>
    <w:rsid w:val="00857148"/>
    <w:rsid w:val="008733A6"/>
    <w:rsid w:val="0088497B"/>
    <w:rsid w:val="00886104"/>
    <w:rsid w:val="00886A5C"/>
    <w:rsid w:val="008957F2"/>
    <w:rsid w:val="008A23D6"/>
    <w:rsid w:val="008B4C3D"/>
    <w:rsid w:val="008B688E"/>
    <w:rsid w:val="008C1AC7"/>
    <w:rsid w:val="008C3FEC"/>
    <w:rsid w:val="008D0822"/>
    <w:rsid w:val="008D53D3"/>
    <w:rsid w:val="008D7782"/>
    <w:rsid w:val="008E23F0"/>
    <w:rsid w:val="008E6281"/>
    <w:rsid w:val="008E7C1D"/>
    <w:rsid w:val="008F1D5D"/>
    <w:rsid w:val="008F218E"/>
    <w:rsid w:val="008F4760"/>
    <w:rsid w:val="008F4F57"/>
    <w:rsid w:val="0090115A"/>
    <w:rsid w:val="00901976"/>
    <w:rsid w:val="00906CCE"/>
    <w:rsid w:val="00907B57"/>
    <w:rsid w:val="0091582B"/>
    <w:rsid w:val="00936030"/>
    <w:rsid w:val="00956299"/>
    <w:rsid w:val="00966379"/>
    <w:rsid w:val="0098636D"/>
    <w:rsid w:val="00994BA9"/>
    <w:rsid w:val="009A1CF9"/>
    <w:rsid w:val="009A5E69"/>
    <w:rsid w:val="009B20FA"/>
    <w:rsid w:val="009B41DD"/>
    <w:rsid w:val="009C44F0"/>
    <w:rsid w:val="009F1564"/>
    <w:rsid w:val="00A06372"/>
    <w:rsid w:val="00A20B5E"/>
    <w:rsid w:val="00A21C9E"/>
    <w:rsid w:val="00A36ADC"/>
    <w:rsid w:val="00A41DB1"/>
    <w:rsid w:val="00A56273"/>
    <w:rsid w:val="00A5792B"/>
    <w:rsid w:val="00A71021"/>
    <w:rsid w:val="00A91F61"/>
    <w:rsid w:val="00A92405"/>
    <w:rsid w:val="00AA7740"/>
    <w:rsid w:val="00AC3BB1"/>
    <w:rsid w:val="00AD703F"/>
    <w:rsid w:val="00AD7CD1"/>
    <w:rsid w:val="00AE3A6B"/>
    <w:rsid w:val="00AF4608"/>
    <w:rsid w:val="00AF719A"/>
    <w:rsid w:val="00B03B24"/>
    <w:rsid w:val="00B4483B"/>
    <w:rsid w:val="00B45FA6"/>
    <w:rsid w:val="00B5335B"/>
    <w:rsid w:val="00B614BF"/>
    <w:rsid w:val="00B660C9"/>
    <w:rsid w:val="00B81795"/>
    <w:rsid w:val="00B86C5C"/>
    <w:rsid w:val="00B87D73"/>
    <w:rsid w:val="00B94406"/>
    <w:rsid w:val="00BA24DB"/>
    <w:rsid w:val="00BA3B4E"/>
    <w:rsid w:val="00BB1C26"/>
    <w:rsid w:val="00BC2071"/>
    <w:rsid w:val="00BC5C2B"/>
    <w:rsid w:val="00BD3371"/>
    <w:rsid w:val="00BF006D"/>
    <w:rsid w:val="00BF0239"/>
    <w:rsid w:val="00BF4383"/>
    <w:rsid w:val="00C066A0"/>
    <w:rsid w:val="00C07B57"/>
    <w:rsid w:val="00C44C4E"/>
    <w:rsid w:val="00C703D6"/>
    <w:rsid w:val="00C7361C"/>
    <w:rsid w:val="00C830A9"/>
    <w:rsid w:val="00C85A03"/>
    <w:rsid w:val="00CA5480"/>
    <w:rsid w:val="00CA77C7"/>
    <w:rsid w:val="00CB733B"/>
    <w:rsid w:val="00CB790F"/>
    <w:rsid w:val="00CC5628"/>
    <w:rsid w:val="00CC602E"/>
    <w:rsid w:val="00CD10D7"/>
    <w:rsid w:val="00CD114C"/>
    <w:rsid w:val="00CD51F1"/>
    <w:rsid w:val="00CD59BB"/>
    <w:rsid w:val="00CE5016"/>
    <w:rsid w:val="00CF6E7D"/>
    <w:rsid w:val="00D0524E"/>
    <w:rsid w:val="00D16EFB"/>
    <w:rsid w:val="00D54C5D"/>
    <w:rsid w:val="00D5580A"/>
    <w:rsid w:val="00D575DD"/>
    <w:rsid w:val="00D63A75"/>
    <w:rsid w:val="00D71F4D"/>
    <w:rsid w:val="00D75C32"/>
    <w:rsid w:val="00DA102D"/>
    <w:rsid w:val="00DA7BF9"/>
    <w:rsid w:val="00DB3D6A"/>
    <w:rsid w:val="00DB787E"/>
    <w:rsid w:val="00DC0DC9"/>
    <w:rsid w:val="00DC5FCB"/>
    <w:rsid w:val="00DC679A"/>
    <w:rsid w:val="00DD4570"/>
    <w:rsid w:val="00E12453"/>
    <w:rsid w:val="00E14B98"/>
    <w:rsid w:val="00E22DF7"/>
    <w:rsid w:val="00E34C45"/>
    <w:rsid w:val="00E404B8"/>
    <w:rsid w:val="00E540FA"/>
    <w:rsid w:val="00E92543"/>
    <w:rsid w:val="00E94A46"/>
    <w:rsid w:val="00E97B3F"/>
    <w:rsid w:val="00EA0D62"/>
    <w:rsid w:val="00EC48B7"/>
    <w:rsid w:val="00EC4BED"/>
    <w:rsid w:val="00ED6149"/>
    <w:rsid w:val="00EE5CD6"/>
    <w:rsid w:val="00EF5379"/>
    <w:rsid w:val="00EF5C49"/>
    <w:rsid w:val="00EF69F1"/>
    <w:rsid w:val="00F018F9"/>
    <w:rsid w:val="00F1666D"/>
    <w:rsid w:val="00F233F0"/>
    <w:rsid w:val="00F31472"/>
    <w:rsid w:val="00F41B09"/>
    <w:rsid w:val="00F5011B"/>
    <w:rsid w:val="00F5079A"/>
    <w:rsid w:val="00F62B3C"/>
    <w:rsid w:val="00F74701"/>
    <w:rsid w:val="00F85D0D"/>
    <w:rsid w:val="00F879E3"/>
    <w:rsid w:val="00FA3325"/>
    <w:rsid w:val="00FA39F2"/>
    <w:rsid w:val="00FA5E6B"/>
    <w:rsid w:val="00FB356A"/>
    <w:rsid w:val="00FB579B"/>
    <w:rsid w:val="00FC7B95"/>
    <w:rsid w:val="00FD3C1A"/>
    <w:rsid w:val="00FD741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46B3D"/>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C46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FC7B95"/>
    <w:pPr>
      <w:spacing w:before="100" w:beforeAutospacing="1" w:after="100" w:afterAutospacing="1"/>
    </w:pPr>
  </w:style>
  <w:style w:type="paragraph" w:styleId="BalloonText">
    <w:name w:val="Balloon Text"/>
    <w:basedOn w:val="Normal"/>
    <w:link w:val="BalloonTextChar"/>
    <w:rsid w:val="0024508F"/>
    <w:rPr>
      <w:rFonts w:ascii="Tahoma" w:hAnsi="Tahoma" w:cs="Tahoma"/>
      <w:sz w:val="16"/>
      <w:szCs w:val="16"/>
    </w:rPr>
  </w:style>
  <w:style w:type="character" w:customStyle="1" w:styleId="BalloonTextChar">
    <w:name w:val="Balloon Text Char"/>
    <w:basedOn w:val="DefaultParagraphFont"/>
    <w:link w:val="BalloonText"/>
    <w:rsid w:val="0024508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30643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emf"/><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7.png"/><Relationship Id="rId68" Type="http://schemas.openxmlformats.org/officeDocument/2006/relationships/oleObject" Target="embeddings/oleObject3.bin"/><Relationship Id="rId76" Type="http://schemas.openxmlformats.org/officeDocument/2006/relationships/oleObject" Target="embeddings/oleObject7.bin"/><Relationship Id="rId84" Type="http://schemas.openxmlformats.org/officeDocument/2006/relationships/oleObject" Target="embeddings/oleObject8.bin"/><Relationship Id="rId89" Type="http://schemas.openxmlformats.org/officeDocument/2006/relationships/image" Target="media/image77.png"/><Relationship Id="rId97" Type="http://schemas.openxmlformats.org/officeDocument/2006/relationships/image" Target="media/image85.png"/><Relationship Id="rId7" Type="http://schemas.openxmlformats.org/officeDocument/2006/relationships/image" Target="media/image3.png"/><Relationship Id="rId71" Type="http://schemas.openxmlformats.org/officeDocument/2006/relationships/image" Target="media/image63.wmf"/><Relationship Id="rId92" Type="http://schemas.openxmlformats.org/officeDocument/2006/relationships/image" Target="media/image80.emf"/><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emf"/><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0.png"/><Relationship Id="rId74" Type="http://schemas.openxmlformats.org/officeDocument/2006/relationships/oleObject" Target="embeddings/oleObject6.bin"/><Relationship Id="rId79" Type="http://schemas.openxmlformats.org/officeDocument/2006/relationships/image" Target="media/image68.png"/><Relationship Id="rId87" Type="http://schemas.openxmlformats.org/officeDocument/2006/relationships/image" Target="media/image75.png"/><Relationship Id="rId102" Type="http://schemas.openxmlformats.org/officeDocument/2006/relationships/theme" Target="theme/theme1.xml"/><Relationship Id="rId5" Type="http://schemas.openxmlformats.org/officeDocument/2006/relationships/image" Target="media/image1.jpeg"/><Relationship Id="rId61" Type="http://schemas.openxmlformats.org/officeDocument/2006/relationships/image" Target="media/image55.png"/><Relationship Id="rId82" Type="http://schemas.openxmlformats.org/officeDocument/2006/relationships/image" Target="media/image71.png"/><Relationship Id="rId90" Type="http://schemas.openxmlformats.org/officeDocument/2006/relationships/image" Target="media/image78.emf"/><Relationship Id="rId95" Type="http://schemas.openxmlformats.org/officeDocument/2006/relationships/image" Target="media/image83.png"/><Relationship Id="rId19" Type="http://schemas.openxmlformats.org/officeDocument/2006/relationships/image" Target="media/image14.emf"/><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emf"/><Relationship Id="rId30" Type="http://schemas.openxmlformats.org/officeDocument/2006/relationships/image" Target="media/image25.png"/><Relationship Id="rId35" Type="http://schemas.openxmlformats.org/officeDocument/2006/relationships/image" Target="media/image30.emf"/><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8.png"/><Relationship Id="rId69" Type="http://schemas.openxmlformats.org/officeDocument/2006/relationships/image" Target="media/image62.wmf"/><Relationship Id="rId77" Type="http://schemas.openxmlformats.org/officeDocument/2006/relationships/image" Target="media/image66.png"/><Relationship Id="rId100" Type="http://schemas.openxmlformats.org/officeDocument/2006/relationships/image" Target="media/image88.png"/><Relationship Id="rId8" Type="http://schemas.openxmlformats.org/officeDocument/2006/relationships/image" Target="media/image4.emf"/><Relationship Id="rId51" Type="http://schemas.openxmlformats.org/officeDocument/2006/relationships/image" Target="media/image46.png"/><Relationship Id="rId72" Type="http://schemas.openxmlformats.org/officeDocument/2006/relationships/oleObject" Target="embeddings/oleObject5.bin"/><Relationship Id="rId80" Type="http://schemas.openxmlformats.org/officeDocument/2006/relationships/image" Target="media/image69.png"/><Relationship Id="rId85" Type="http://schemas.openxmlformats.org/officeDocument/2006/relationships/image" Target="media/image73.png"/><Relationship Id="rId93" Type="http://schemas.openxmlformats.org/officeDocument/2006/relationships/image" Target="media/image81.emf"/><Relationship Id="rId98" Type="http://schemas.openxmlformats.org/officeDocument/2006/relationships/image" Target="media/image86.png"/><Relationship Id="rId3"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12.png"/><Relationship Id="rId25" Type="http://schemas.openxmlformats.org/officeDocument/2006/relationships/image" Target="media/image20.emf"/><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1.wmf"/><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6.png"/><Relationship Id="rId70" Type="http://schemas.openxmlformats.org/officeDocument/2006/relationships/oleObject" Target="embeddings/oleObject4.bin"/><Relationship Id="rId75" Type="http://schemas.openxmlformats.org/officeDocument/2006/relationships/image" Target="media/image65.wmf"/><Relationship Id="rId83" Type="http://schemas.openxmlformats.org/officeDocument/2006/relationships/image" Target="media/image72.wmf"/><Relationship Id="rId88" Type="http://schemas.openxmlformats.org/officeDocument/2006/relationships/image" Target="media/image76.png"/><Relationship Id="rId91" Type="http://schemas.openxmlformats.org/officeDocument/2006/relationships/image" Target="media/image79.emf"/><Relationship Id="rId96" Type="http://schemas.openxmlformats.org/officeDocument/2006/relationships/image" Target="media/image84.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6.emf"/><Relationship Id="rId31" Type="http://schemas.openxmlformats.org/officeDocument/2006/relationships/image" Target="media/image26.emf"/><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oleObject" Target="embeddings/oleObject2.bin"/><Relationship Id="rId65" Type="http://schemas.openxmlformats.org/officeDocument/2006/relationships/image" Target="media/image59.png"/><Relationship Id="rId73" Type="http://schemas.openxmlformats.org/officeDocument/2006/relationships/image" Target="media/image64.wmf"/><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45</Pages>
  <Words>3789</Words>
  <Characters>21601</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ПРЕЛИМИНАРНЕ АНАЛИЗЕ</vt:lpstr>
    </vt:vector>
  </TitlesOfParts>
  <Company>Warner Brothers Movie World</Company>
  <LinksUpToDate>false</LinksUpToDate>
  <CharactersWithSpaces>25340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ПРЕЛИМИНАРНЕ АНАЛИЗЕ</dc:title>
  <dc:creator>Bugs Bunny</dc:creator>
  <cp:lastModifiedBy>User</cp:lastModifiedBy>
  <cp:revision>4</cp:revision>
  <cp:lastPrinted>2010-11-14T11:06:00Z</cp:lastPrinted>
  <dcterms:created xsi:type="dcterms:W3CDTF">2016-12-18T09:43:00Z</dcterms:created>
  <dcterms:modified xsi:type="dcterms:W3CDTF">2018-12-22T17:19:00Z</dcterms:modified>
</cp:coreProperties>
</file>